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75E" w:rsidRDefault="00C65B5C" w:rsidP="00C65B5C">
      <w:pPr>
        <w:pStyle w:val="Heading1"/>
        <w:rPr>
          <w:rFonts w:eastAsia="Times New Roman"/>
        </w:rPr>
      </w:pPr>
      <w:r>
        <w:rPr>
          <w:rFonts w:eastAsia="Times New Roman"/>
        </w:rPr>
        <w:t>Union VMS - Subscription</w:t>
      </w:r>
    </w:p>
    <w:p w:rsidR="0053375E" w:rsidRDefault="0053375E">
      <w:pPr>
        <w:pStyle w:val="NormalWeb"/>
      </w:pPr>
    </w:p>
    <w:p w:rsidR="0053375E" w:rsidRDefault="00272436">
      <w:pPr>
        <w:numPr>
          <w:ilvl w:val="0"/>
          <w:numId w:val="1"/>
        </w:numPr>
        <w:spacing w:before="100" w:beforeAutospacing="1" w:after="100" w:afterAutospacing="1"/>
        <w:divId w:val="1958951902"/>
        <w:rPr>
          <w:rFonts w:eastAsia="Times New Roman"/>
        </w:rPr>
      </w:pPr>
      <w:hyperlink w:anchor="UnionVMS-Subscription-Context" w:history="1">
        <w:r w:rsidR="00C65B5C">
          <w:rPr>
            <w:rStyle w:val="Hyperlink"/>
            <w:rFonts w:eastAsia="Times New Roman"/>
          </w:rPr>
          <w:t>Context</w:t>
        </w:r>
      </w:hyperlink>
    </w:p>
    <w:p w:rsidR="0053375E" w:rsidRDefault="00272436">
      <w:pPr>
        <w:numPr>
          <w:ilvl w:val="0"/>
          <w:numId w:val="1"/>
        </w:numPr>
        <w:spacing w:before="100" w:beforeAutospacing="1" w:after="100" w:afterAutospacing="1"/>
        <w:divId w:val="1958951902"/>
        <w:rPr>
          <w:rFonts w:eastAsia="Times New Roman"/>
        </w:rPr>
      </w:pPr>
      <w:hyperlink w:anchor="UnionVMS-Subscription-Description" w:history="1">
        <w:r w:rsidR="00C65B5C">
          <w:rPr>
            <w:rStyle w:val="Hyperlink"/>
            <w:rFonts w:eastAsia="Times New Roman"/>
          </w:rPr>
          <w:t>Description</w:t>
        </w:r>
      </w:hyperlink>
    </w:p>
    <w:p w:rsidR="0053375E" w:rsidRDefault="00272436">
      <w:pPr>
        <w:numPr>
          <w:ilvl w:val="0"/>
          <w:numId w:val="1"/>
        </w:numPr>
        <w:spacing w:before="100" w:beforeAutospacing="1" w:after="100" w:afterAutospacing="1"/>
        <w:divId w:val="1958951902"/>
        <w:rPr>
          <w:rFonts w:eastAsia="Times New Roman"/>
        </w:rPr>
      </w:pPr>
      <w:hyperlink w:anchor="UnionVMS-Subscription-Typicalscenario" w:history="1">
        <w:r w:rsidR="00C65B5C">
          <w:rPr>
            <w:rStyle w:val="Hyperlink"/>
            <w:rFonts w:eastAsia="Times New Roman"/>
          </w:rPr>
          <w:t>Typical scenario</w:t>
        </w:r>
      </w:hyperlink>
    </w:p>
    <w:p w:rsidR="0053375E" w:rsidRDefault="00272436">
      <w:pPr>
        <w:numPr>
          <w:ilvl w:val="0"/>
          <w:numId w:val="1"/>
        </w:numPr>
        <w:spacing w:before="100" w:beforeAutospacing="1" w:after="100" w:afterAutospacing="1"/>
        <w:divId w:val="1958951902"/>
        <w:rPr>
          <w:rFonts w:eastAsia="Times New Roman"/>
        </w:rPr>
      </w:pPr>
      <w:hyperlink w:anchor="UnionVMS-Subscription-Subscriptionfunct" w:history="1">
        <w:r w:rsidR="00C65B5C">
          <w:rPr>
            <w:rStyle w:val="Hyperlink"/>
            <w:rFonts w:eastAsia="Times New Roman"/>
          </w:rPr>
          <w:t>Subscription functionalities</w:t>
        </w:r>
      </w:hyperlink>
    </w:p>
    <w:p w:rsidR="0053375E" w:rsidRDefault="00272436">
      <w:pPr>
        <w:numPr>
          <w:ilvl w:val="0"/>
          <w:numId w:val="1"/>
        </w:numPr>
        <w:spacing w:before="100" w:beforeAutospacing="1" w:after="100" w:afterAutospacing="1"/>
        <w:divId w:val="1958951902"/>
        <w:rPr>
          <w:rFonts w:eastAsia="Times New Roman"/>
        </w:rPr>
      </w:pPr>
      <w:hyperlink w:anchor="UnionVMS-Subscription-Diagram" w:history="1">
        <w:r w:rsidR="00C65B5C">
          <w:rPr>
            <w:rStyle w:val="Hyperlink"/>
            <w:rFonts w:eastAsia="Times New Roman"/>
          </w:rPr>
          <w:t>Diagram</w:t>
        </w:r>
      </w:hyperlink>
    </w:p>
    <w:p w:rsidR="0053375E" w:rsidRDefault="00272436">
      <w:pPr>
        <w:numPr>
          <w:ilvl w:val="0"/>
          <w:numId w:val="1"/>
        </w:numPr>
        <w:spacing w:before="100" w:beforeAutospacing="1" w:after="100" w:afterAutospacing="1"/>
        <w:divId w:val="1958951902"/>
        <w:rPr>
          <w:rFonts w:eastAsia="Times New Roman"/>
        </w:rPr>
      </w:pPr>
      <w:hyperlink w:anchor="UnionVMS-Subscription-Subscriptionprope" w:history="1">
        <w:r w:rsidR="00C65B5C">
          <w:rPr>
            <w:rStyle w:val="Hyperlink"/>
            <w:rFonts w:eastAsia="Times New Roman"/>
          </w:rPr>
          <w:t>Subscription properties</w:t>
        </w:r>
      </w:hyperlink>
    </w:p>
    <w:p w:rsidR="0053375E" w:rsidRDefault="00272436">
      <w:pPr>
        <w:numPr>
          <w:ilvl w:val="0"/>
          <w:numId w:val="1"/>
        </w:numPr>
        <w:spacing w:before="100" w:beforeAutospacing="1" w:after="100" w:afterAutospacing="1"/>
        <w:divId w:val="1958951902"/>
        <w:rPr>
          <w:rFonts w:eastAsia="Times New Roman"/>
        </w:rPr>
      </w:pPr>
      <w:hyperlink w:anchor="UnionVMS-Subscription-Mock-up" w:history="1">
        <w:r w:rsidR="00C65B5C">
          <w:rPr>
            <w:rStyle w:val="Hyperlink"/>
            <w:rFonts w:eastAsia="Times New Roman"/>
          </w:rPr>
          <w:t>Mock-up</w:t>
        </w:r>
      </w:hyperlink>
    </w:p>
    <w:p w:rsidR="0053375E" w:rsidRDefault="00272436">
      <w:pPr>
        <w:numPr>
          <w:ilvl w:val="0"/>
          <w:numId w:val="1"/>
        </w:numPr>
        <w:spacing w:before="100" w:beforeAutospacing="1" w:after="100" w:afterAutospacing="1"/>
        <w:divId w:val="1958951902"/>
        <w:rPr>
          <w:rFonts w:eastAsia="Times New Roman"/>
        </w:rPr>
      </w:pPr>
      <w:hyperlink w:anchor="UnionVMS-Subscription-Subscriptionactio" w:history="1">
        <w:r w:rsidR="00C65B5C">
          <w:rPr>
            <w:rStyle w:val="Hyperlink"/>
            <w:rFonts w:eastAsia="Times New Roman"/>
          </w:rPr>
          <w:t>Subscription actions</w:t>
        </w:r>
      </w:hyperlink>
    </w:p>
    <w:p w:rsidR="0053375E" w:rsidRDefault="00272436">
      <w:pPr>
        <w:numPr>
          <w:ilvl w:val="0"/>
          <w:numId w:val="1"/>
        </w:numPr>
        <w:spacing w:before="100" w:beforeAutospacing="1" w:after="100" w:afterAutospacing="1"/>
        <w:divId w:val="1958951902"/>
        <w:rPr>
          <w:rFonts w:eastAsia="Times New Roman"/>
        </w:rPr>
      </w:pPr>
      <w:hyperlink w:anchor="UnionVMS-Subscription-Decisiontaken" w:history="1">
        <w:r w:rsidR="00C65B5C">
          <w:rPr>
            <w:rStyle w:val="Hyperlink"/>
            <w:rFonts w:eastAsia="Times New Roman"/>
          </w:rPr>
          <w:t>Decision taken</w:t>
        </w:r>
      </w:hyperlink>
    </w:p>
    <w:p w:rsidR="0053375E" w:rsidRDefault="00272436">
      <w:pPr>
        <w:numPr>
          <w:ilvl w:val="0"/>
          <w:numId w:val="1"/>
        </w:numPr>
        <w:spacing w:before="100" w:beforeAutospacing="1" w:after="100" w:afterAutospacing="1"/>
        <w:divId w:val="1958951902"/>
        <w:rPr>
          <w:rFonts w:eastAsia="Times New Roman"/>
        </w:rPr>
      </w:pPr>
      <w:hyperlink w:anchor="UnionVMS-Subscription-Attachments" w:history="1">
        <w:r w:rsidR="00C65B5C">
          <w:rPr>
            <w:rStyle w:val="Hyperlink"/>
            <w:rFonts w:eastAsia="Times New Roman"/>
          </w:rPr>
          <w:t>Attachments</w:t>
        </w:r>
      </w:hyperlink>
    </w:p>
    <w:p w:rsidR="0053375E" w:rsidRDefault="00C65B5C">
      <w:pPr>
        <w:pStyle w:val="Heading1"/>
        <w:rPr>
          <w:rFonts w:eastAsia="Times New Roman"/>
        </w:rPr>
      </w:pPr>
      <w:r>
        <w:rPr>
          <w:rFonts w:eastAsia="Times New Roman"/>
        </w:rPr>
        <w:t>Context</w:t>
      </w:r>
    </w:p>
    <w:p w:rsidR="0053375E" w:rsidRDefault="00C65B5C">
      <w:pPr>
        <w:pStyle w:val="NormalWeb"/>
      </w:pPr>
      <w:r>
        <w:t>Here-under is a glossary of the main terms used in this document:</w:t>
      </w:r>
    </w:p>
    <w:p w:rsidR="0053375E" w:rsidRDefault="00C65B5C">
      <w:pPr>
        <w:pStyle w:val="NormalWeb"/>
      </w:pPr>
      <w:r>
        <w:t>FLUX Fishing Activities messages: 3 types of messages can be received by the system:  </w:t>
      </w:r>
    </w:p>
    <w:p w:rsidR="0053375E" w:rsidRDefault="0053375E">
      <w:pPr>
        <w:numPr>
          <w:ilvl w:val="0"/>
          <w:numId w:val="2"/>
        </w:numPr>
        <w:spacing w:before="100" w:beforeAutospacing="1" w:after="100" w:afterAutospacing="1"/>
        <w:ind w:left="1440"/>
        <w:rPr>
          <w:rFonts w:eastAsia="Times New Roman"/>
        </w:rPr>
      </w:pPr>
    </w:p>
    <w:p w:rsidR="0053375E" w:rsidRDefault="00C65B5C">
      <w:pPr>
        <w:numPr>
          <w:ilvl w:val="1"/>
          <w:numId w:val="2"/>
        </w:numPr>
        <w:spacing w:before="100" w:beforeAutospacing="1" w:after="100" w:afterAutospacing="1"/>
        <w:rPr>
          <w:rFonts w:eastAsia="Times New Roman"/>
        </w:rPr>
      </w:pPr>
      <w:proofErr w:type="spellStart"/>
      <w:r>
        <w:rPr>
          <w:rStyle w:val="Strong"/>
          <w:rFonts w:eastAsia="Times New Roman"/>
        </w:rPr>
        <w:t>FLUXFAReportMessage</w:t>
      </w:r>
      <w:proofErr w:type="spellEnd"/>
      <w:r>
        <w:rPr>
          <w:rFonts w:eastAsia="Times New Roman"/>
        </w:rPr>
        <w:t> (data). </w:t>
      </w:r>
      <w:r>
        <w:rPr>
          <w:rFonts w:eastAsia="Times New Roman"/>
        </w:rPr>
        <w:br/>
        <w:t xml:space="preserve">The system sends back a </w:t>
      </w:r>
      <w:proofErr w:type="spellStart"/>
      <w:r>
        <w:rPr>
          <w:rFonts w:eastAsia="Times New Roman"/>
        </w:rPr>
        <w:t>FLUXResponseMessage</w:t>
      </w:r>
      <w:proofErr w:type="spellEnd"/>
      <w:r>
        <w:rPr>
          <w:rFonts w:eastAsia="Times New Roman"/>
        </w:rPr>
        <w:t>:</w:t>
      </w:r>
    </w:p>
    <w:p w:rsidR="0053375E" w:rsidRDefault="00C65B5C">
      <w:pPr>
        <w:numPr>
          <w:ilvl w:val="2"/>
          <w:numId w:val="2"/>
        </w:numPr>
        <w:spacing w:before="100" w:beforeAutospacing="1" w:after="100" w:afterAutospacing="1"/>
        <w:rPr>
          <w:rFonts w:eastAsia="Times New Roman"/>
        </w:rPr>
      </w:pPr>
      <w:r>
        <w:rPr>
          <w:rFonts w:eastAsia="Times New Roman"/>
        </w:rPr>
        <w:t>Receive report (plugin)</w:t>
      </w:r>
    </w:p>
    <w:p w:rsidR="0053375E" w:rsidRDefault="00C65B5C">
      <w:pPr>
        <w:numPr>
          <w:ilvl w:val="2"/>
          <w:numId w:val="2"/>
        </w:numPr>
        <w:spacing w:before="100" w:beforeAutospacing="1" w:after="100" w:afterAutospacing="1"/>
        <w:rPr>
          <w:rFonts w:eastAsia="Times New Roman"/>
        </w:rPr>
      </w:pPr>
      <w:r>
        <w:rPr>
          <w:rFonts w:eastAsia="Times New Roman"/>
        </w:rPr>
        <w:t>Log report (exchange)</w:t>
      </w:r>
    </w:p>
    <w:p w:rsidR="0053375E" w:rsidRDefault="00C65B5C">
      <w:pPr>
        <w:numPr>
          <w:ilvl w:val="2"/>
          <w:numId w:val="2"/>
        </w:numPr>
        <w:spacing w:before="100" w:beforeAutospacing="1" w:after="100" w:afterAutospacing="1"/>
        <w:rPr>
          <w:rFonts w:eastAsia="Times New Roman"/>
        </w:rPr>
      </w:pPr>
      <w:r>
        <w:rPr>
          <w:rFonts w:eastAsia="Times New Roman"/>
        </w:rPr>
        <w:t>Validate report (rules)</w:t>
      </w:r>
    </w:p>
    <w:p w:rsidR="0053375E" w:rsidRDefault="00C65B5C">
      <w:pPr>
        <w:numPr>
          <w:ilvl w:val="3"/>
          <w:numId w:val="2"/>
        </w:numPr>
        <w:spacing w:before="100" w:beforeAutospacing="1" w:after="100" w:afterAutospacing="1"/>
        <w:rPr>
          <w:rFonts w:eastAsia="Times New Roman"/>
        </w:rPr>
      </w:pPr>
      <w:r>
        <w:rPr>
          <w:rFonts w:eastAsia="Times New Roman"/>
        </w:rPr>
        <w:t>Standard validation rules</w:t>
      </w:r>
    </w:p>
    <w:p w:rsidR="0053375E" w:rsidRDefault="00C65B5C">
      <w:pPr>
        <w:numPr>
          <w:ilvl w:val="3"/>
          <w:numId w:val="2"/>
        </w:numPr>
        <w:spacing w:before="100" w:beforeAutospacing="1" w:after="100" w:afterAutospacing="1"/>
        <w:rPr>
          <w:rFonts w:eastAsia="Times New Roman"/>
        </w:rPr>
      </w:pPr>
      <w:r>
        <w:rPr>
          <w:rStyle w:val="Strong"/>
          <w:rFonts w:eastAsia="Times New Roman"/>
        </w:rPr>
        <w:t>Execute Subscription</w:t>
      </w:r>
      <w:r>
        <w:rPr>
          <w:rFonts w:eastAsia="Times New Roman"/>
        </w:rPr>
        <w:t> to validate authorisation (currently always "Yes")</w:t>
      </w:r>
    </w:p>
    <w:p w:rsidR="0053375E" w:rsidRDefault="00C65B5C">
      <w:pPr>
        <w:numPr>
          <w:ilvl w:val="2"/>
          <w:numId w:val="2"/>
        </w:numPr>
        <w:spacing w:before="100" w:beforeAutospacing="1" w:after="100" w:afterAutospacing="1"/>
        <w:rPr>
          <w:rFonts w:eastAsia="Times New Roman"/>
        </w:rPr>
      </w:pPr>
      <w:r>
        <w:rPr>
          <w:rFonts w:eastAsia="Times New Roman"/>
        </w:rPr>
        <w:t>Persist report - if validation is OK (activity)Send response</w:t>
      </w:r>
    </w:p>
    <w:p w:rsidR="0053375E" w:rsidRDefault="00C65B5C">
      <w:pPr>
        <w:numPr>
          <w:ilvl w:val="3"/>
          <w:numId w:val="2"/>
        </w:numPr>
        <w:spacing w:before="100" w:beforeAutospacing="1" w:after="100" w:afterAutospacing="1"/>
        <w:rPr>
          <w:rFonts w:eastAsia="Times New Roman"/>
        </w:rPr>
      </w:pPr>
      <w:r>
        <w:rPr>
          <w:rFonts w:eastAsia="Times New Roman"/>
        </w:rPr>
        <w:t>Generate response - with validation result (rules)</w:t>
      </w:r>
    </w:p>
    <w:p w:rsidR="0053375E" w:rsidRDefault="00C65B5C">
      <w:pPr>
        <w:numPr>
          <w:ilvl w:val="3"/>
          <w:numId w:val="2"/>
        </w:numPr>
        <w:spacing w:before="100" w:beforeAutospacing="1" w:after="100" w:afterAutospacing="1"/>
        <w:rPr>
          <w:rFonts w:eastAsia="Times New Roman"/>
        </w:rPr>
      </w:pPr>
      <w:r>
        <w:rPr>
          <w:rFonts w:eastAsia="Times New Roman"/>
        </w:rPr>
        <w:t>Validate response (rules)</w:t>
      </w:r>
    </w:p>
    <w:p w:rsidR="0053375E" w:rsidRDefault="00C65B5C">
      <w:pPr>
        <w:numPr>
          <w:ilvl w:val="3"/>
          <w:numId w:val="2"/>
        </w:numPr>
        <w:spacing w:before="100" w:beforeAutospacing="1" w:after="100" w:afterAutospacing="1"/>
        <w:rPr>
          <w:rFonts w:eastAsia="Times New Roman"/>
        </w:rPr>
      </w:pPr>
      <w:r>
        <w:rPr>
          <w:rFonts w:eastAsia="Times New Roman"/>
        </w:rPr>
        <w:t>Log response (exchange)</w:t>
      </w:r>
    </w:p>
    <w:p w:rsidR="0053375E" w:rsidRDefault="00C65B5C">
      <w:pPr>
        <w:numPr>
          <w:ilvl w:val="3"/>
          <w:numId w:val="2"/>
        </w:numPr>
        <w:spacing w:before="100" w:beforeAutospacing="1" w:after="100" w:afterAutospacing="1"/>
        <w:rPr>
          <w:rFonts w:eastAsia="Times New Roman"/>
        </w:rPr>
      </w:pPr>
      <w:r>
        <w:rPr>
          <w:rFonts w:eastAsia="Times New Roman"/>
        </w:rPr>
        <w:t>Send response (plugin)</w:t>
      </w:r>
    </w:p>
    <w:p w:rsidR="0053375E" w:rsidRDefault="00C65B5C">
      <w:pPr>
        <w:numPr>
          <w:ilvl w:val="2"/>
          <w:numId w:val="2"/>
        </w:numPr>
        <w:spacing w:before="100" w:beforeAutospacing="1" w:after="100" w:afterAutospacing="1"/>
        <w:rPr>
          <w:rFonts w:eastAsia="Times New Roman"/>
        </w:rPr>
      </w:pPr>
      <w:r>
        <w:rPr>
          <w:rStyle w:val="Strong"/>
          <w:rFonts w:eastAsia="Times New Roman"/>
        </w:rPr>
        <w:t>Execute Subscription</w:t>
      </w:r>
      <w:r>
        <w:rPr>
          <w:rFonts w:eastAsia="Times New Roman"/>
        </w:rPr>
        <w:t xml:space="preserve"> to transmit Report(s)</w:t>
      </w:r>
    </w:p>
    <w:p w:rsidR="0053375E" w:rsidRDefault="00C65B5C">
      <w:pPr>
        <w:numPr>
          <w:ilvl w:val="1"/>
          <w:numId w:val="2"/>
        </w:numPr>
        <w:spacing w:before="100" w:beforeAutospacing="1" w:after="100" w:afterAutospacing="1"/>
        <w:rPr>
          <w:rFonts w:eastAsia="Times New Roman"/>
        </w:rPr>
      </w:pPr>
      <w:proofErr w:type="spellStart"/>
      <w:r>
        <w:rPr>
          <w:rStyle w:val="Strong"/>
          <w:rFonts w:eastAsia="Times New Roman"/>
        </w:rPr>
        <w:t>FLUXFAQueryMessage</w:t>
      </w:r>
      <w:proofErr w:type="spellEnd"/>
      <w:r>
        <w:rPr>
          <w:rFonts w:eastAsia="Times New Roman"/>
        </w:rPr>
        <w:t> (request for data). </w:t>
      </w:r>
      <w:r>
        <w:rPr>
          <w:rFonts w:eastAsia="Times New Roman"/>
        </w:rPr>
        <w:br/>
        <w:t xml:space="preserve">The system sends back a </w:t>
      </w:r>
      <w:proofErr w:type="spellStart"/>
      <w:r>
        <w:rPr>
          <w:rFonts w:eastAsia="Times New Roman"/>
        </w:rPr>
        <w:t>FLUXResponseMessage</w:t>
      </w:r>
      <w:proofErr w:type="spellEnd"/>
      <w:r>
        <w:rPr>
          <w:rFonts w:eastAsia="Times New Roman"/>
        </w:rPr>
        <w:t xml:space="preserve"> and - if the query is OK - a </w:t>
      </w:r>
      <w:proofErr w:type="spellStart"/>
      <w:r>
        <w:rPr>
          <w:rFonts w:eastAsia="Times New Roman"/>
        </w:rPr>
        <w:t>FLUXFAReportMessage</w:t>
      </w:r>
      <w:proofErr w:type="spellEnd"/>
      <w:r>
        <w:rPr>
          <w:rFonts w:eastAsia="Times New Roman"/>
        </w:rPr>
        <w:t>:</w:t>
      </w:r>
    </w:p>
    <w:p w:rsidR="0053375E" w:rsidRDefault="00C65B5C">
      <w:pPr>
        <w:numPr>
          <w:ilvl w:val="2"/>
          <w:numId w:val="2"/>
        </w:numPr>
        <w:spacing w:before="100" w:beforeAutospacing="1" w:after="100" w:afterAutospacing="1"/>
        <w:rPr>
          <w:rFonts w:eastAsia="Times New Roman"/>
        </w:rPr>
      </w:pPr>
      <w:r>
        <w:rPr>
          <w:rFonts w:eastAsia="Times New Roman"/>
        </w:rPr>
        <w:t>Receive query (plugin)</w:t>
      </w:r>
    </w:p>
    <w:p w:rsidR="0053375E" w:rsidRDefault="00C65B5C">
      <w:pPr>
        <w:numPr>
          <w:ilvl w:val="2"/>
          <w:numId w:val="2"/>
        </w:numPr>
        <w:spacing w:before="100" w:beforeAutospacing="1" w:after="100" w:afterAutospacing="1"/>
        <w:rPr>
          <w:rFonts w:eastAsia="Times New Roman"/>
        </w:rPr>
      </w:pPr>
      <w:r>
        <w:rPr>
          <w:rFonts w:eastAsia="Times New Roman"/>
        </w:rPr>
        <w:t>Log query (exchange)</w:t>
      </w:r>
    </w:p>
    <w:p w:rsidR="0053375E" w:rsidRDefault="00C65B5C">
      <w:pPr>
        <w:numPr>
          <w:ilvl w:val="2"/>
          <w:numId w:val="2"/>
        </w:numPr>
        <w:spacing w:before="100" w:beforeAutospacing="1" w:after="100" w:afterAutospacing="1"/>
        <w:rPr>
          <w:rFonts w:eastAsia="Times New Roman"/>
        </w:rPr>
      </w:pPr>
      <w:r>
        <w:rPr>
          <w:rFonts w:eastAsia="Times New Roman"/>
        </w:rPr>
        <w:t>Validate query (rules)</w:t>
      </w:r>
    </w:p>
    <w:p w:rsidR="0053375E" w:rsidRDefault="00C65B5C">
      <w:pPr>
        <w:numPr>
          <w:ilvl w:val="3"/>
          <w:numId w:val="2"/>
        </w:numPr>
        <w:spacing w:before="100" w:beforeAutospacing="1" w:after="100" w:afterAutospacing="1"/>
        <w:rPr>
          <w:rFonts w:eastAsia="Times New Roman"/>
        </w:rPr>
      </w:pPr>
      <w:r>
        <w:rPr>
          <w:rFonts w:eastAsia="Times New Roman"/>
        </w:rPr>
        <w:t>Standard validation rules</w:t>
      </w:r>
    </w:p>
    <w:p w:rsidR="0053375E" w:rsidRDefault="00C65B5C">
      <w:pPr>
        <w:numPr>
          <w:ilvl w:val="3"/>
          <w:numId w:val="2"/>
        </w:numPr>
        <w:spacing w:before="100" w:beforeAutospacing="1" w:after="100" w:afterAutospacing="1"/>
        <w:rPr>
          <w:rFonts w:eastAsia="Times New Roman"/>
        </w:rPr>
      </w:pPr>
      <w:r>
        <w:rPr>
          <w:rStyle w:val="Strong"/>
          <w:rFonts w:eastAsia="Times New Roman"/>
        </w:rPr>
        <w:t>Execute Subscription</w:t>
      </w:r>
      <w:r>
        <w:rPr>
          <w:rFonts w:eastAsia="Times New Roman"/>
        </w:rPr>
        <w:t> to validate authorisation. If no subscription exists, the query is rejected and the response is negative.</w:t>
      </w:r>
    </w:p>
    <w:p w:rsidR="0053375E" w:rsidRDefault="00C65B5C">
      <w:pPr>
        <w:numPr>
          <w:ilvl w:val="3"/>
          <w:numId w:val="2"/>
        </w:numPr>
        <w:spacing w:before="100" w:beforeAutospacing="1" w:after="100" w:afterAutospacing="1"/>
        <w:rPr>
          <w:rFonts w:eastAsia="Times New Roman"/>
        </w:rPr>
      </w:pPr>
      <w:r>
        <w:rPr>
          <w:rStyle w:val="Strong"/>
          <w:rFonts w:eastAsia="Times New Roman"/>
        </w:rPr>
        <w:t>Execute Subscription</w:t>
      </w:r>
      <w:r>
        <w:rPr>
          <w:rFonts w:eastAsia="Times New Roman"/>
        </w:rPr>
        <w:t> to fetch Report(s) data - if validation is OK</w:t>
      </w:r>
    </w:p>
    <w:p w:rsidR="0053375E" w:rsidRDefault="00C65B5C">
      <w:pPr>
        <w:numPr>
          <w:ilvl w:val="2"/>
          <w:numId w:val="2"/>
        </w:numPr>
        <w:spacing w:before="100" w:beforeAutospacing="1" w:after="100" w:afterAutospacing="1"/>
        <w:rPr>
          <w:rFonts w:eastAsia="Times New Roman"/>
        </w:rPr>
      </w:pPr>
      <w:r>
        <w:rPr>
          <w:rFonts w:eastAsia="Times New Roman"/>
        </w:rPr>
        <w:t>Send response</w:t>
      </w:r>
    </w:p>
    <w:p w:rsidR="0053375E" w:rsidRDefault="00C65B5C">
      <w:pPr>
        <w:numPr>
          <w:ilvl w:val="3"/>
          <w:numId w:val="2"/>
        </w:numPr>
        <w:spacing w:before="100" w:beforeAutospacing="1" w:after="100" w:afterAutospacing="1"/>
        <w:rPr>
          <w:rFonts w:eastAsia="Times New Roman"/>
        </w:rPr>
      </w:pPr>
      <w:r>
        <w:rPr>
          <w:rFonts w:eastAsia="Times New Roman"/>
        </w:rPr>
        <w:t>Generate response - with validation result (rules)</w:t>
      </w:r>
    </w:p>
    <w:p w:rsidR="0053375E" w:rsidRDefault="00C65B5C">
      <w:pPr>
        <w:numPr>
          <w:ilvl w:val="3"/>
          <w:numId w:val="2"/>
        </w:numPr>
        <w:spacing w:before="100" w:beforeAutospacing="1" w:after="100" w:afterAutospacing="1"/>
        <w:rPr>
          <w:rFonts w:eastAsia="Times New Roman"/>
        </w:rPr>
      </w:pPr>
      <w:r>
        <w:rPr>
          <w:rFonts w:eastAsia="Times New Roman"/>
        </w:rPr>
        <w:t>Validate response (rules)</w:t>
      </w:r>
    </w:p>
    <w:p w:rsidR="0053375E" w:rsidRDefault="00C65B5C">
      <w:pPr>
        <w:numPr>
          <w:ilvl w:val="3"/>
          <w:numId w:val="2"/>
        </w:numPr>
        <w:spacing w:before="100" w:beforeAutospacing="1" w:after="100" w:afterAutospacing="1"/>
        <w:rPr>
          <w:rFonts w:eastAsia="Times New Roman"/>
        </w:rPr>
      </w:pPr>
      <w:r>
        <w:rPr>
          <w:rFonts w:eastAsia="Times New Roman"/>
        </w:rPr>
        <w:t>Log response (exchange)</w:t>
      </w:r>
    </w:p>
    <w:p w:rsidR="0053375E" w:rsidRDefault="00C65B5C">
      <w:pPr>
        <w:numPr>
          <w:ilvl w:val="3"/>
          <w:numId w:val="2"/>
        </w:numPr>
        <w:spacing w:before="100" w:beforeAutospacing="1" w:after="100" w:afterAutospacing="1"/>
        <w:rPr>
          <w:rFonts w:eastAsia="Times New Roman"/>
        </w:rPr>
      </w:pPr>
      <w:r>
        <w:rPr>
          <w:rFonts w:eastAsia="Times New Roman"/>
        </w:rPr>
        <w:t>Send response (plugin)</w:t>
      </w:r>
    </w:p>
    <w:p w:rsidR="0053375E" w:rsidRDefault="00C65B5C">
      <w:pPr>
        <w:numPr>
          <w:ilvl w:val="2"/>
          <w:numId w:val="2"/>
        </w:numPr>
        <w:spacing w:before="100" w:beforeAutospacing="1" w:after="100" w:afterAutospacing="1"/>
        <w:rPr>
          <w:rFonts w:eastAsia="Times New Roman"/>
        </w:rPr>
      </w:pPr>
      <w:r>
        <w:rPr>
          <w:rStyle w:val="Strong"/>
          <w:rFonts w:eastAsia="Times New Roman"/>
        </w:rPr>
        <w:t>Execute Subscription</w:t>
      </w:r>
      <w:r>
        <w:rPr>
          <w:rFonts w:eastAsia="Times New Roman"/>
        </w:rPr>
        <w:t xml:space="preserve"> and Send report(s)</w:t>
      </w:r>
    </w:p>
    <w:p w:rsidR="0053375E" w:rsidRDefault="00C65B5C">
      <w:pPr>
        <w:numPr>
          <w:ilvl w:val="3"/>
          <w:numId w:val="2"/>
        </w:numPr>
        <w:spacing w:before="100" w:beforeAutospacing="1" w:after="100" w:afterAutospacing="1"/>
        <w:rPr>
          <w:rFonts w:eastAsia="Times New Roman"/>
        </w:rPr>
      </w:pPr>
      <w:r>
        <w:rPr>
          <w:rFonts w:eastAsia="Times New Roman"/>
        </w:rPr>
        <w:lastRenderedPageBreak/>
        <w:t>Generate report (activity)</w:t>
      </w:r>
    </w:p>
    <w:p w:rsidR="0053375E" w:rsidRDefault="00C65B5C">
      <w:pPr>
        <w:numPr>
          <w:ilvl w:val="3"/>
          <w:numId w:val="2"/>
        </w:numPr>
        <w:spacing w:before="100" w:beforeAutospacing="1" w:after="100" w:afterAutospacing="1"/>
        <w:rPr>
          <w:rFonts w:eastAsia="Times New Roman"/>
        </w:rPr>
      </w:pPr>
      <w:r>
        <w:rPr>
          <w:rFonts w:eastAsia="Times New Roman"/>
        </w:rPr>
        <w:t>Validate report (rules)</w:t>
      </w:r>
    </w:p>
    <w:p w:rsidR="0053375E" w:rsidRDefault="00C65B5C">
      <w:pPr>
        <w:numPr>
          <w:ilvl w:val="3"/>
          <w:numId w:val="2"/>
        </w:numPr>
        <w:spacing w:before="100" w:beforeAutospacing="1" w:after="100" w:afterAutospacing="1"/>
        <w:rPr>
          <w:rFonts w:eastAsia="Times New Roman"/>
        </w:rPr>
      </w:pPr>
      <w:r>
        <w:rPr>
          <w:rFonts w:eastAsia="Times New Roman"/>
        </w:rPr>
        <w:t>Log report (exchange)</w:t>
      </w:r>
    </w:p>
    <w:p w:rsidR="0053375E" w:rsidRDefault="00C65B5C">
      <w:pPr>
        <w:numPr>
          <w:ilvl w:val="3"/>
          <w:numId w:val="2"/>
        </w:numPr>
        <w:spacing w:before="100" w:beforeAutospacing="1" w:after="100" w:afterAutospacing="1"/>
        <w:rPr>
          <w:rFonts w:eastAsia="Times New Roman"/>
        </w:rPr>
      </w:pPr>
      <w:r>
        <w:rPr>
          <w:rFonts w:eastAsia="Times New Roman"/>
        </w:rPr>
        <w:t>Send report (plugin)</w:t>
      </w:r>
    </w:p>
    <w:p w:rsidR="0053375E" w:rsidRDefault="00C65B5C">
      <w:pPr>
        <w:numPr>
          <w:ilvl w:val="1"/>
          <w:numId w:val="2"/>
        </w:numPr>
        <w:spacing w:before="100" w:beforeAutospacing="1" w:after="100" w:afterAutospacing="1"/>
        <w:rPr>
          <w:rFonts w:eastAsia="Times New Roman"/>
        </w:rPr>
      </w:pPr>
      <w:proofErr w:type="spellStart"/>
      <w:r>
        <w:rPr>
          <w:rStyle w:val="Strong"/>
          <w:rFonts w:eastAsia="Times New Roman"/>
        </w:rPr>
        <w:t>FLUXResponseMessage</w:t>
      </w:r>
      <w:proofErr w:type="spellEnd"/>
      <w:r>
        <w:rPr>
          <w:rFonts w:eastAsia="Times New Roman"/>
        </w:rPr>
        <w:t> (validation results). </w:t>
      </w:r>
      <w:r>
        <w:rPr>
          <w:rFonts w:eastAsia="Times New Roman"/>
        </w:rPr>
        <w:br/>
        <w:t xml:space="preserve">There is no response to a </w:t>
      </w:r>
      <w:proofErr w:type="spellStart"/>
      <w:r>
        <w:rPr>
          <w:rFonts w:eastAsia="Times New Roman"/>
        </w:rPr>
        <w:t>FLUXResponseMessage</w:t>
      </w:r>
      <w:proofErr w:type="spellEnd"/>
      <w:r>
        <w:rPr>
          <w:rFonts w:eastAsia="Times New Roman"/>
        </w:rPr>
        <w:t>, however the system will:</w:t>
      </w:r>
    </w:p>
    <w:p w:rsidR="0053375E" w:rsidRDefault="00C65B5C">
      <w:pPr>
        <w:numPr>
          <w:ilvl w:val="2"/>
          <w:numId w:val="2"/>
        </w:numPr>
        <w:spacing w:before="100" w:beforeAutospacing="1" w:after="100" w:afterAutospacing="1"/>
        <w:rPr>
          <w:rFonts w:eastAsia="Times New Roman"/>
        </w:rPr>
      </w:pPr>
      <w:r>
        <w:rPr>
          <w:rFonts w:eastAsia="Times New Roman"/>
        </w:rPr>
        <w:t>Receive the response (plugin)</w:t>
      </w:r>
    </w:p>
    <w:p w:rsidR="0053375E" w:rsidRDefault="00C65B5C">
      <w:pPr>
        <w:numPr>
          <w:ilvl w:val="2"/>
          <w:numId w:val="2"/>
        </w:numPr>
        <w:spacing w:before="100" w:beforeAutospacing="1" w:after="100" w:afterAutospacing="1"/>
        <w:rPr>
          <w:rFonts w:eastAsia="Times New Roman"/>
        </w:rPr>
      </w:pPr>
      <w:r>
        <w:rPr>
          <w:rFonts w:eastAsia="Times New Roman"/>
        </w:rPr>
        <w:t>Log the response (exchange)</w:t>
      </w:r>
    </w:p>
    <w:p w:rsidR="0053375E" w:rsidRDefault="00C65B5C">
      <w:pPr>
        <w:numPr>
          <w:ilvl w:val="2"/>
          <w:numId w:val="2"/>
        </w:numPr>
        <w:spacing w:before="100" w:beforeAutospacing="1" w:after="100" w:afterAutospacing="1"/>
        <w:rPr>
          <w:rFonts w:eastAsia="Times New Roman"/>
        </w:rPr>
      </w:pPr>
      <w:r>
        <w:rPr>
          <w:rFonts w:eastAsia="Times New Roman"/>
        </w:rPr>
        <w:t>Validate the response (rules)</w:t>
      </w:r>
    </w:p>
    <w:p w:rsidR="0053375E" w:rsidRDefault="00C65B5C">
      <w:pPr>
        <w:numPr>
          <w:ilvl w:val="2"/>
          <w:numId w:val="2"/>
        </w:numPr>
        <w:spacing w:before="100" w:beforeAutospacing="1" w:after="100" w:afterAutospacing="1"/>
        <w:rPr>
          <w:rFonts w:eastAsia="Times New Roman"/>
        </w:rPr>
      </w:pPr>
      <w:r>
        <w:rPr>
          <w:rFonts w:eastAsia="Times New Roman"/>
        </w:rPr>
        <w:t>Link the response to the report or query sent out and allow access to the validation results</w:t>
      </w:r>
    </w:p>
    <w:p w:rsidR="0053375E" w:rsidRDefault="00C65B5C">
      <w:pPr>
        <w:pStyle w:val="Heading1"/>
        <w:rPr>
          <w:rFonts w:eastAsia="Times New Roman"/>
        </w:rPr>
      </w:pPr>
      <w:r>
        <w:rPr>
          <w:rFonts w:eastAsia="Times New Roman"/>
        </w:rPr>
        <w:t>Description</w:t>
      </w:r>
    </w:p>
    <w:p w:rsidR="0053375E" w:rsidRDefault="00C65B5C">
      <w:pPr>
        <w:pStyle w:val="NormalWeb"/>
      </w:pPr>
      <w:r>
        <w:t>Subscription module has 2 main roles: authorising incoming message and sending outgoing messages.</w:t>
      </w:r>
    </w:p>
    <w:p w:rsidR="0053375E" w:rsidRDefault="00C65B5C">
      <w:pPr>
        <w:numPr>
          <w:ilvl w:val="0"/>
          <w:numId w:val="3"/>
        </w:numPr>
        <w:spacing w:before="100" w:beforeAutospacing="1" w:after="100" w:afterAutospacing="1"/>
        <w:rPr>
          <w:rFonts w:eastAsia="Times New Roman"/>
        </w:rPr>
      </w:pPr>
      <w:r>
        <w:rPr>
          <w:rStyle w:val="Strong"/>
          <w:rFonts w:eastAsia="Times New Roman"/>
        </w:rPr>
        <w:t>Authorisation</w:t>
      </w:r>
      <w:r>
        <w:rPr>
          <w:rFonts w:eastAsia="Times New Roman"/>
        </w:rPr>
        <w:t xml:space="preserve"> (receiving subscription) </w:t>
      </w:r>
    </w:p>
    <w:p w:rsidR="0053375E" w:rsidRDefault="00C65B5C">
      <w:pPr>
        <w:numPr>
          <w:ilvl w:val="1"/>
          <w:numId w:val="3"/>
        </w:numPr>
        <w:spacing w:before="100" w:beforeAutospacing="1" w:after="100" w:afterAutospacing="1"/>
        <w:rPr>
          <w:rFonts w:eastAsia="Times New Roman"/>
        </w:rPr>
      </w:pPr>
      <w:proofErr w:type="gramStart"/>
      <w:r>
        <w:rPr>
          <w:rFonts w:eastAsia="Times New Roman"/>
        </w:rPr>
        <w:t>incoming</w:t>
      </w:r>
      <w:proofErr w:type="gramEnd"/>
      <w:r>
        <w:rPr>
          <w:rFonts w:eastAsia="Times New Roman"/>
        </w:rPr>
        <w:t xml:space="preserve"> report is persisted if subscription authorises it. Currently no "permission rule" and reports are always accepted.</w:t>
      </w:r>
    </w:p>
    <w:p w:rsidR="0053375E" w:rsidRDefault="00C65B5C">
      <w:pPr>
        <w:numPr>
          <w:ilvl w:val="1"/>
          <w:numId w:val="3"/>
        </w:numPr>
        <w:spacing w:before="100" w:beforeAutospacing="1" w:after="100" w:afterAutospacing="1"/>
        <w:rPr>
          <w:rFonts w:eastAsia="Times New Roman"/>
        </w:rPr>
      </w:pPr>
      <w:proofErr w:type="gramStart"/>
      <w:r>
        <w:rPr>
          <w:rFonts w:eastAsia="Times New Roman"/>
        </w:rPr>
        <w:t>incoming</w:t>
      </w:r>
      <w:proofErr w:type="gramEnd"/>
      <w:r>
        <w:rPr>
          <w:rFonts w:eastAsia="Times New Roman"/>
        </w:rPr>
        <w:t xml:space="preserve"> query is responded with a report if subscription authorises it. Currently the </w:t>
      </w:r>
      <w:proofErr w:type="gramStart"/>
      <w:r>
        <w:rPr>
          <w:rFonts w:eastAsia="Times New Roman"/>
        </w:rPr>
        <w:t>rule FA-L00-00-9999 always reject</w:t>
      </w:r>
      <w:proofErr w:type="gramEnd"/>
      <w:r>
        <w:rPr>
          <w:rFonts w:eastAsia="Times New Roman"/>
        </w:rPr>
        <w:t xml:space="preserve"> the query (waiting for the subscription module).</w:t>
      </w:r>
    </w:p>
    <w:p w:rsidR="0053375E" w:rsidRDefault="00C65B5C">
      <w:pPr>
        <w:numPr>
          <w:ilvl w:val="0"/>
          <w:numId w:val="3"/>
        </w:numPr>
        <w:spacing w:before="100" w:beforeAutospacing="1" w:after="100" w:afterAutospacing="1"/>
        <w:rPr>
          <w:rFonts w:eastAsia="Times New Roman"/>
        </w:rPr>
      </w:pPr>
      <w:r>
        <w:rPr>
          <w:rStyle w:val="Strong"/>
          <w:rFonts w:eastAsia="Times New Roman"/>
        </w:rPr>
        <w:t>Transmission</w:t>
      </w:r>
      <w:r>
        <w:rPr>
          <w:rFonts w:eastAsia="Times New Roman"/>
        </w:rPr>
        <w:t xml:space="preserve"> (transmitting subscription).  </w:t>
      </w:r>
    </w:p>
    <w:p w:rsidR="0053375E" w:rsidRDefault="00C65B5C">
      <w:pPr>
        <w:numPr>
          <w:ilvl w:val="1"/>
          <w:numId w:val="3"/>
        </w:numPr>
        <w:spacing w:before="100" w:beforeAutospacing="1" w:after="100" w:afterAutospacing="1"/>
        <w:rPr>
          <w:rFonts w:eastAsia="Times New Roman"/>
        </w:rPr>
      </w:pPr>
      <w:r>
        <w:rPr>
          <w:rFonts w:eastAsia="Times New Roman"/>
        </w:rPr>
        <w:t>Manual execution of a subscription</w:t>
      </w:r>
    </w:p>
    <w:p w:rsidR="0053375E" w:rsidRDefault="00C65B5C">
      <w:pPr>
        <w:numPr>
          <w:ilvl w:val="1"/>
          <w:numId w:val="3"/>
        </w:numPr>
        <w:spacing w:before="100" w:beforeAutospacing="1" w:after="100" w:afterAutospacing="1"/>
        <w:rPr>
          <w:rFonts w:eastAsia="Times New Roman"/>
        </w:rPr>
      </w:pPr>
      <w:r>
        <w:rPr>
          <w:rFonts w:eastAsia="Times New Roman"/>
        </w:rPr>
        <w:t>Scheduled execution of a subscription</w:t>
      </w:r>
    </w:p>
    <w:p w:rsidR="0053375E" w:rsidRDefault="00C65B5C">
      <w:pPr>
        <w:numPr>
          <w:ilvl w:val="1"/>
          <w:numId w:val="3"/>
        </w:numPr>
        <w:spacing w:before="100" w:beforeAutospacing="1" w:after="100" w:afterAutospacing="1"/>
        <w:rPr>
          <w:rFonts w:eastAsia="Times New Roman"/>
        </w:rPr>
      </w:pPr>
      <w:r>
        <w:rPr>
          <w:rFonts w:eastAsia="Times New Roman"/>
        </w:rPr>
        <w:t>Incoming Messages (position, query, report) triggers a subscription</w:t>
      </w:r>
      <w:r>
        <w:rPr>
          <w:rFonts w:eastAsia="Times New Roman"/>
        </w:rPr>
        <w:br/>
        <w:t xml:space="preserve">... to send one or several </w:t>
      </w:r>
      <w:proofErr w:type="gramStart"/>
      <w:r>
        <w:rPr>
          <w:rFonts w:eastAsia="Times New Roman"/>
        </w:rPr>
        <w:t>query(</w:t>
      </w:r>
      <w:proofErr w:type="spellStart"/>
      <w:proofErr w:type="gramEnd"/>
      <w:r>
        <w:rPr>
          <w:rFonts w:eastAsia="Times New Roman"/>
        </w:rPr>
        <w:t>ies</w:t>
      </w:r>
      <w:proofErr w:type="spellEnd"/>
      <w:r>
        <w:rPr>
          <w:rFonts w:eastAsia="Times New Roman"/>
        </w:rPr>
        <w:t>) or report(s) but not both at the same time.</w:t>
      </w:r>
    </w:p>
    <w:p w:rsidR="0053375E" w:rsidRDefault="00C65B5C">
      <w:pPr>
        <w:spacing w:beforeAutospacing="1" w:afterAutospacing="1"/>
        <w:ind w:left="720"/>
        <w:rPr>
          <w:rFonts w:eastAsia="Times New Roman"/>
        </w:rPr>
      </w:pPr>
      <w:r>
        <w:rPr>
          <w:rFonts w:eastAsia="Times New Roman"/>
        </w:rPr>
        <w:t>In those cases, Subscription Module creates messages with existing reports or new queries. </w:t>
      </w:r>
    </w:p>
    <w:p w:rsidR="0053375E" w:rsidRDefault="00C65B5C">
      <w:pPr>
        <w:pStyle w:val="NormalWeb"/>
      </w:pPr>
      <w:r>
        <w:t xml:space="preserve">3 </w:t>
      </w:r>
      <w:proofErr w:type="gramStart"/>
      <w:r>
        <w:t>type</w:t>
      </w:r>
      <w:proofErr w:type="gramEnd"/>
      <w:r>
        <w:t xml:space="preserve"> of events can trigger a subscription: </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0950"/>
      </w:tblGrid>
      <w:tr w:rsidR="0053375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510"/>
            </w:tblGrid>
            <w:tr w:rsidR="0053375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Default="00C65B5C">
                  <w:pPr>
                    <w:rPr>
                      <w:rFonts w:eastAsia="Times New Roman"/>
                    </w:rPr>
                  </w:pPr>
                  <w:r>
                    <w:rPr>
                      <w:rFonts w:eastAsia="Times New Roman"/>
                      <w:noProof/>
                    </w:rPr>
                    <w:drawing>
                      <wp:inline distT="0" distB="0" distL="0" distR="0">
                        <wp:extent cx="5943600" cy="2275205"/>
                        <wp:effectExtent l="0" t="0" r="0" b="0"/>
                        <wp:docPr id="1" name="Picture 1" descr="C:\e467e6f8d0880eaa85034efb31dc3b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467e6f8d0880eaa85034efb31dc3b0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275205"/>
                                </a:xfrm>
                                <a:prstGeom prst="rect">
                                  <a:avLst/>
                                </a:prstGeom>
                                <a:noFill/>
                                <a:ln>
                                  <a:noFill/>
                                </a:ln>
                              </pic:spPr>
                            </pic:pic>
                          </a:graphicData>
                        </a:graphic>
                      </wp:inline>
                    </w:drawing>
                  </w:r>
                </w:p>
              </w:tc>
            </w:tr>
          </w:tbl>
          <w:p w:rsidR="0053375E" w:rsidRDefault="0053375E">
            <w:pPr>
              <w:rPr>
                <w:rFonts w:eastAsia="Times New Roman"/>
              </w:rPr>
            </w:pPr>
          </w:p>
        </w:tc>
      </w:tr>
    </w:tbl>
    <w:p w:rsidR="0053375E" w:rsidRDefault="0053375E">
      <w:pPr>
        <w:pStyle w:val="NormalWeb"/>
      </w:pPr>
    </w:p>
    <w:p w:rsidR="0053375E" w:rsidRDefault="00C65B5C">
      <w:pPr>
        <w:pStyle w:val="NormalWeb"/>
        <w:divId w:val="1161046269"/>
      </w:pPr>
      <w:proofErr w:type="gramStart"/>
      <w:r>
        <w:t>OUT OF SCOPE.</w:t>
      </w:r>
      <w:proofErr w:type="gramEnd"/>
      <w:r>
        <w:t xml:space="preserve"> Movement: at this stage position are excluded. The system doesn't recognize Position Query or generate Position Report. Incoming Position are not connected to Subscription module. The integration of Movement into Subscription is </w:t>
      </w:r>
      <w:proofErr w:type="spellStart"/>
      <w:r>
        <w:t>planed</w:t>
      </w:r>
      <w:proofErr w:type="spellEnd"/>
      <w:r>
        <w:t xml:space="preserve"> in a later phase.</w:t>
      </w:r>
    </w:p>
    <w:p w:rsidR="0053375E" w:rsidRDefault="00C65B5C">
      <w:pPr>
        <w:pStyle w:val="Heading1"/>
        <w:rPr>
          <w:rFonts w:eastAsia="Times New Roman"/>
        </w:rPr>
      </w:pPr>
      <w:r>
        <w:rPr>
          <w:rFonts w:eastAsia="Times New Roman"/>
        </w:rPr>
        <w:lastRenderedPageBreak/>
        <w:t>Typical scenario</w:t>
      </w:r>
    </w:p>
    <w:p w:rsidR="0053375E" w:rsidRDefault="00C65B5C">
      <w:pPr>
        <w:numPr>
          <w:ilvl w:val="0"/>
          <w:numId w:val="4"/>
        </w:numPr>
        <w:spacing w:before="100" w:beforeAutospacing="1" w:after="100" w:afterAutospacing="1"/>
        <w:rPr>
          <w:rFonts w:eastAsia="Times New Roman"/>
        </w:rPr>
      </w:pPr>
      <w:r>
        <w:rPr>
          <w:rFonts w:eastAsia="Times New Roman"/>
        </w:rPr>
        <w:t>The system receives a position in a specific area and reacts by sending an activity query at the end of the day</w:t>
      </w:r>
    </w:p>
    <w:p w:rsidR="0053375E" w:rsidRDefault="00C65B5C">
      <w:pPr>
        <w:numPr>
          <w:ilvl w:val="0"/>
          <w:numId w:val="4"/>
        </w:numPr>
        <w:spacing w:before="100" w:beforeAutospacing="1" w:after="100" w:afterAutospacing="1"/>
        <w:rPr>
          <w:rFonts w:eastAsia="Times New Roman"/>
        </w:rPr>
      </w:pPr>
      <w:r>
        <w:rPr>
          <w:rFonts w:eastAsia="Times New Roman"/>
        </w:rPr>
        <w:t>Same as 1/ but queries are sent every day at 6am during 5 days</w:t>
      </w:r>
    </w:p>
    <w:p w:rsidR="0053375E" w:rsidRDefault="00C65B5C">
      <w:pPr>
        <w:numPr>
          <w:ilvl w:val="0"/>
          <w:numId w:val="4"/>
        </w:numPr>
        <w:spacing w:before="100" w:beforeAutospacing="1" w:after="100" w:afterAutospacing="1"/>
        <w:rPr>
          <w:rFonts w:eastAsia="Times New Roman"/>
        </w:rPr>
      </w:pPr>
      <w:r>
        <w:rPr>
          <w:rFonts w:eastAsia="Times New Roman"/>
        </w:rPr>
        <w:t>Same as 1/ but queries are sent every day at 6am till the vessel is declares a landing operation</w:t>
      </w:r>
    </w:p>
    <w:p w:rsidR="0053375E" w:rsidRDefault="00C65B5C">
      <w:pPr>
        <w:numPr>
          <w:ilvl w:val="0"/>
          <w:numId w:val="4"/>
        </w:numPr>
        <w:spacing w:before="100" w:beforeAutospacing="1" w:after="100" w:afterAutospacing="1"/>
        <w:rPr>
          <w:rFonts w:eastAsia="Times New Roman"/>
        </w:rPr>
      </w:pPr>
      <w:r>
        <w:rPr>
          <w:rFonts w:eastAsia="Times New Roman"/>
        </w:rPr>
        <w:t xml:space="preserve">The </w:t>
      </w:r>
      <w:proofErr w:type="gramStart"/>
      <w:r>
        <w:rPr>
          <w:rFonts w:eastAsia="Times New Roman"/>
        </w:rPr>
        <w:t>systems sends</w:t>
      </w:r>
      <w:proofErr w:type="gramEnd"/>
      <w:r>
        <w:rPr>
          <w:rFonts w:eastAsia="Times New Roman"/>
        </w:rPr>
        <w:t xml:space="preserve"> queries to track some vessels from the 01/01 till 30/06. Queries are sent every week and request a consolidated history of the week.</w:t>
      </w:r>
    </w:p>
    <w:p w:rsidR="0053375E" w:rsidRDefault="00C65B5C">
      <w:pPr>
        <w:numPr>
          <w:ilvl w:val="0"/>
          <w:numId w:val="4"/>
        </w:numPr>
        <w:spacing w:before="100" w:beforeAutospacing="1" w:after="100" w:afterAutospacing="1"/>
        <w:rPr>
          <w:rFonts w:eastAsia="Times New Roman"/>
        </w:rPr>
      </w:pPr>
      <w:r>
        <w:rPr>
          <w:rFonts w:eastAsia="Times New Roman"/>
        </w:rPr>
        <w:t>Vessels from a group (as defined in the asset module) arrive in some areas and the system immediately send queries to get the logbook </w:t>
      </w:r>
    </w:p>
    <w:p w:rsidR="0053375E" w:rsidRDefault="00C65B5C">
      <w:pPr>
        <w:numPr>
          <w:ilvl w:val="0"/>
          <w:numId w:val="4"/>
        </w:numPr>
        <w:spacing w:before="100" w:beforeAutospacing="1" w:after="100" w:afterAutospacing="1"/>
        <w:rPr>
          <w:rFonts w:eastAsia="Times New Roman"/>
        </w:rPr>
      </w:pPr>
      <w:r>
        <w:rPr>
          <w:rFonts w:eastAsia="Times New Roman"/>
        </w:rPr>
        <w:t>A vessel with IRCS XYZ is doing fishing operation in an area and the system send a query with the CFR for activity of the last 3 days.</w:t>
      </w:r>
    </w:p>
    <w:p w:rsidR="0053375E" w:rsidRDefault="00C65B5C">
      <w:pPr>
        <w:numPr>
          <w:ilvl w:val="0"/>
          <w:numId w:val="4"/>
        </w:numPr>
        <w:spacing w:before="100" w:beforeAutospacing="1" w:after="100" w:afterAutospacing="1"/>
        <w:rPr>
          <w:rFonts w:eastAsia="Times New Roman"/>
        </w:rPr>
      </w:pPr>
      <w:r>
        <w:rPr>
          <w:rFonts w:eastAsia="Times New Roman"/>
        </w:rPr>
        <w:t>The system receives a position in a specific area and reacts by sending activity reports at the end of the day to 3rd party managing fisheries in the area.</w:t>
      </w:r>
    </w:p>
    <w:p w:rsidR="0053375E" w:rsidRDefault="00C65B5C">
      <w:pPr>
        <w:numPr>
          <w:ilvl w:val="0"/>
          <w:numId w:val="4"/>
        </w:numPr>
        <w:spacing w:before="100" w:beforeAutospacing="1" w:after="100" w:afterAutospacing="1"/>
        <w:rPr>
          <w:rFonts w:eastAsia="Times New Roman"/>
        </w:rPr>
      </w:pPr>
      <w:r>
        <w:rPr>
          <w:rFonts w:eastAsia="Times New Roman"/>
        </w:rPr>
        <w:t>The system receives an activity report in a specific area and reacts by sending it to 3rd party managing fisheries in the area.</w:t>
      </w:r>
    </w:p>
    <w:p w:rsidR="0053375E" w:rsidRDefault="00C65B5C">
      <w:pPr>
        <w:numPr>
          <w:ilvl w:val="0"/>
          <w:numId w:val="4"/>
        </w:numPr>
        <w:spacing w:before="100" w:beforeAutospacing="1" w:after="100" w:afterAutospacing="1"/>
        <w:rPr>
          <w:rFonts w:eastAsia="Times New Roman"/>
        </w:rPr>
      </w:pPr>
      <w:r>
        <w:rPr>
          <w:rFonts w:eastAsia="Times New Roman"/>
        </w:rPr>
        <w:t>The system receives an activity report in a specific area and reacts by sending a new report to 3rd party managing fisheries in the area.</w:t>
      </w:r>
    </w:p>
    <w:p w:rsidR="0053375E" w:rsidRDefault="00C65B5C">
      <w:pPr>
        <w:numPr>
          <w:ilvl w:val="0"/>
          <w:numId w:val="4"/>
        </w:numPr>
        <w:spacing w:before="100" w:beforeAutospacing="1" w:after="100" w:afterAutospacing="1"/>
        <w:rPr>
          <w:rFonts w:eastAsia="Times New Roman"/>
        </w:rPr>
      </w:pPr>
      <w:r>
        <w:rPr>
          <w:rFonts w:eastAsia="Times New Roman"/>
        </w:rPr>
        <w:t>The system receives a position of a vessel from a group in a particular area and forwards it to another party (</w:t>
      </w:r>
      <w:proofErr w:type="spellStart"/>
      <w:r>
        <w:rPr>
          <w:rFonts w:eastAsia="Times New Roman"/>
        </w:rPr>
        <w:t>eg</w:t>
      </w:r>
      <w:proofErr w:type="spellEnd"/>
      <w:r>
        <w:rPr>
          <w:rFonts w:eastAsia="Times New Roman"/>
        </w:rPr>
        <w:t>. 3</w:t>
      </w:r>
      <w:r>
        <w:rPr>
          <w:rFonts w:eastAsia="Times New Roman"/>
          <w:vertAlign w:val="superscript"/>
        </w:rPr>
        <w:t>rd</w:t>
      </w:r>
      <w:r>
        <w:rPr>
          <w:rFonts w:eastAsia="Times New Roman"/>
        </w:rPr>
        <w:t xml:space="preserve"> party managing fisheries in that area) with a different vessel identifier (for the same vessel).</w:t>
      </w:r>
    </w:p>
    <w:p w:rsidR="0053375E" w:rsidRDefault="00C65B5C">
      <w:pPr>
        <w:pStyle w:val="Heading1"/>
        <w:rPr>
          <w:rFonts w:eastAsia="Times New Roman"/>
        </w:rPr>
      </w:pPr>
      <w:r>
        <w:rPr>
          <w:rFonts w:eastAsia="Times New Roman"/>
        </w:rPr>
        <w:t>Subscription functionalities</w:t>
      </w:r>
    </w:p>
    <w:p w:rsidR="0053375E" w:rsidRDefault="00C65B5C">
      <w:pPr>
        <w:pStyle w:val="NormalWeb"/>
      </w:pPr>
      <w:r>
        <w:t>The steps defining a subscription transmission are:</w:t>
      </w:r>
    </w:p>
    <w:p w:rsidR="0053375E" w:rsidRDefault="00C65B5C">
      <w:pPr>
        <w:numPr>
          <w:ilvl w:val="0"/>
          <w:numId w:val="5"/>
        </w:numPr>
        <w:spacing w:before="100" w:beforeAutospacing="1" w:after="100" w:afterAutospacing="1"/>
        <w:rPr>
          <w:rFonts w:eastAsia="Times New Roman"/>
        </w:rPr>
      </w:pPr>
      <w:r>
        <w:rPr>
          <w:rFonts w:eastAsia="Times New Roman"/>
        </w:rPr>
        <w:t xml:space="preserve">If an </w:t>
      </w:r>
      <w:r>
        <w:rPr>
          <w:rStyle w:val="Strong"/>
          <w:rFonts w:eastAsia="Times New Roman"/>
        </w:rPr>
        <w:t>EVENT</w:t>
      </w:r>
      <w:r>
        <w:rPr>
          <w:rFonts w:eastAsia="Times New Roman"/>
        </w:rPr>
        <w:t xml:space="preserve"> occurs </w:t>
      </w:r>
      <w:r>
        <w:rPr>
          <w:rFonts w:eastAsia="Times New Roman"/>
        </w:rPr>
        <w:br/>
        <w:t>... possible events:</w:t>
      </w:r>
    </w:p>
    <w:p w:rsidR="0053375E" w:rsidRDefault="00C65B5C">
      <w:pPr>
        <w:numPr>
          <w:ilvl w:val="1"/>
          <w:numId w:val="5"/>
        </w:numPr>
        <w:spacing w:before="100" w:beforeAutospacing="1" w:after="100" w:afterAutospacing="1"/>
        <w:rPr>
          <w:rFonts w:eastAsia="Times New Roman"/>
        </w:rPr>
      </w:pPr>
      <w:r>
        <w:rPr>
          <w:rFonts w:eastAsia="Times New Roman"/>
        </w:rPr>
        <w:t>manual execution</w:t>
      </w:r>
    </w:p>
    <w:p w:rsidR="0053375E" w:rsidRDefault="00C65B5C">
      <w:pPr>
        <w:numPr>
          <w:ilvl w:val="1"/>
          <w:numId w:val="5"/>
        </w:numPr>
        <w:spacing w:before="100" w:beforeAutospacing="1" w:after="100" w:afterAutospacing="1"/>
        <w:rPr>
          <w:rFonts w:eastAsia="Times New Roman"/>
        </w:rPr>
      </w:pPr>
      <w:r>
        <w:rPr>
          <w:rFonts w:eastAsia="Times New Roman"/>
        </w:rPr>
        <w:t>scheduled Execution (every x hours, days at a specific time)</w:t>
      </w:r>
    </w:p>
    <w:p w:rsidR="0053375E" w:rsidRDefault="00C65B5C">
      <w:pPr>
        <w:numPr>
          <w:ilvl w:val="1"/>
          <w:numId w:val="5"/>
        </w:numPr>
        <w:spacing w:before="100" w:beforeAutospacing="1" w:after="100" w:afterAutospacing="1"/>
        <w:rPr>
          <w:rFonts w:eastAsia="Times New Roman"/>
        </w:rPr>
      </w:pPr>
      <w:r>
        <w:rPr>
          <w:rFonts w:eastAsia="Times New Roman"/>
        </w:rPr>
        <w:t>incoming Message of a specific type (activity query, activity report, position report)</w:t>
      </w:r>
    </w:p>
    <w:p w:rsidR="0053375E" w:rsidRDefault="00C65B5C">
      <w:pPr>
        <w:numPr>
          <w:ilvl w:val="0"/>
          <w:numId w:val="5"/>
        </w:numPr>
        <w:spacing w:before="100" w:beforeAutospacing="1" w:after="100" w:afterAutospacing="1"/>
        <w:rPr>
          <w:rFonts w:eastAsia="Times New Roman"/>
        </w:rPr>
      </w:pPr>
      <w:r>
        <w:rPr>
          <w:rFonts w:eastAsia="Times New Roman"/>
        </w:rPr>
        <w:t xml:space="preserve">under </w:t>
      </w:r>
      <w:r>
        <w:rPr>
          <w:rStyle w:val="Strong"/>
          <w:rFonts w:eastAsia="Times New Roman"/>
        </w:rPr>
        <w:t>CONDITIONS</w:t>
      </w:r>
      <w:r>
        <w:rPr>
          <w:rFonts w:eastAsia="Times New Roman"/>
        </w:rPr>
        <w:t xml:space="preserve"> like </w:t>
      </w:r>
    </w:p>
    <w:p w:rsidR="0053375E" w:rsidRDefault="00C65B5C">
      <w:pPr>
        <w:numPr>
          <w:ilvl w:val="1"/>
          <w:numId w:val="5"/>
        </w:numPr>
        <w:spacing w:before="100" w:beforeAutospacing="1" w:after="100" w:afterAutospacing="1"/>
        <w:rPr>
          <w:rFonts w:eastAsia="Times New Roman"/>
        </w:rPr>
      </w:pPr>
      <w:r>
        <w:rPr>
          <w:rFonts w:eastAsia="Times New Roman"/>
        </w:rPr>
        <w:t>message from a specific sender node, and/or</w:t>
      </w:r>
    </w:p>
    <w:p w:rsidR="0053375E" w:rsidRDefault="00C65B5C">
      <w:pPr>
        <w:numPr>
          <w:ilvl w:val="1"/>
          <w:numId w:val="5"/>
        </w:numPr>
        <w:spacing w:before="100" w:beforeAutospacing="1" w:after="100" w:afterAutospacing="1"/>
        <w:rPr>
          <w:rFonts w:eastAsia="Times New Roman"/>
        </w:rPr>
      </w:pPr>
      <w:r>
        <w:rPr>
          <w:rFonts w:eastAsia="Times New Roman"/>
        </w:rPr>
        <w:t>for some specified vessels, and/or</w:t>
      </w:r>
    </w:p>
    <w:p w:rsidR="0053375E" w:rsidRDefault="00C65B5C">
      <w:pPr>
        <w:numPr>
          <w:ilvl w:val="1"/>
          <w:numId w:val="5"/>
        </w:numPr>
        <w:spacing w:before="100" w:beforeAutospacing="1" w:after="100" w:afterAutospacing="1"/>
        <w:rPr>
          <w:rFonts w:eastAsia="Times New Roman"/>
        </w:rPr>
      </w:pPr>
      <w:r>
        <w:rPr>
          <w:rFonts w:eastAsia="Times New Roman"/>
        </w:rPr>
        <w:t>in some specified areas, and/or</w:t>
      </w:r>
    </w:p>
    <w:p w:rsidR="0053375E" w:rsidRDefault="00C65B5C">
      <w:pPr>
        <w:numPr>
          <w:ilvl w:val="1"/>
          <w:numId w:val="5"/>
        </w:numPr>
        <w:spacing w:before="100" w:beforeAutospacing="1" w:after="100" w:afterAutospacing="1"/>
        <w:rPr>
          <w:rFonts w:eastAsia="Times New Roman"/>
        </w:rPr>
      </w:pPr>
      <w:r>
        <w:rPr>
          <w:rFonts w:eastAsia="Times New Roman"/>
        </w:rPr>
        <w:t>reporting specified activities</w:t>
      </w:r>
    </w:p>
    <w:p w:rsidR="0053375E" w:rsidRDefault="00C65B5C">
      <w:pPr>
        <w:numPr>
          <w:ilvl w:val="0"/>
          <w:numId w:val="5"/>
        </w:numPr>
        <w:spacing w:before="100" w:beforeAutospacing="1" w:after="100" w:afterAutospacing="1"/>
        <w:rPr>
          <w:rFonts w:eastAsia="Times New Roman"/>
        </w:rPr>
      </w:pPr>
      <w:r>
        <w:rPr>
          <w:rFonts w:eastAsia="Times New Roman"/>
        </w:rPr>
        <w:t xml:space="preserve">then the system send (a) message(s) with the following </w:t>
      </w:r>
      <w:r>
        <w:rPr>
          <w:rStyle w:val="Strong"/>
          <w:rFonts w:eastAsia="Times New Roman"/>
        </w:rPr>
        <w:t>INFORMATION</w:t>
      </w:r>
      <w:r>
        <w:rPr>
          <w:rFonts w:eastAsia="Times New Roman"/>
        </w:rPr>
        <w:t xml:space="preserve"> </w:t>
      </w:r>
    </w:p>
    <w:p w:rsidR="0053375E" w:rsidRDefault="00C65B5C">
      <w:pPr>
        <w:numPr>
          <w:ilvl w:val="1"/>
          <w:numId w:val="5"/>
        </w:numPr>
        <w:spacing w:before="100" w:beforeAutospacing="1" w:after="100" w:afterAutospacing="1"/>
        <w:rPr>
          <w:rFonts w:eastAsia="Times New Roman"/>
        </w:rPr>
      </w:pPr>
      <w:r>
        <w:rPr>
          <w:rFonts w:eastAsia="Times New Roman"/>
        </w:rPr>
        <w:t>for a query: consolidated (y/n), history (x hours/days)</w:t>
      </w:r>
    </w:p>
    <w:p w:rsidR="0053375E" w:rsidRDefault="00C65B5C">
      <w:pPr>
        <w:numPr>
          <w:ilvl w:val="1"/>
          <w:numId w:val="5"/>
        </w:numPr>
        <w:spacing w:before="100" w:beforeAutospacing="1" w:after="100" w:afterAutospacing="1"/>
        <w:rPr>
          <w:rFonts w:eastAsia="Times New Roman"/>
        </w:rPr>
      </w:pPr>
      <w:r>
        <w:rPr>
          <w:rFonts w:eastAsia="Times New Roman"/>
        </w:rPr>
        <w:t>for a report: consolidated (y/n), logbook or single report</w:t>
      </w:r>
    </w:p>
    <w:p w:rsidR="0053375E" w:rsidRDefault="00C65B5C">
      <w:pPr>
        <w:numPr>
          <w:ilvl w:val="0"/>
          <w:numId w:val="5"/>
        </w:numPr>
        <w:spacing w:before="100" w:beforeAutospacing="1" w:after="100" w:afterAutospacing="1"/>
        <w:rPr>
          <w:rFonts w:eastAsia="Times New Roman"/>
        </w:rPr>
      </w:pPr>
      <w:r>
        <w:rPr>
          <w:rFonts w:eastAsia="Times New Roman"/>
        </w:rPr>
        <w:t xml:space="preserve">to a </w:t>
      </w:r>
      <w:r>
        <w:rPr>
          <w:rStyle w:val="Strong"/>
          <w:rFonts w:eastAsia="Times New Roman"/>
        </w:rPr>
        <w:t>RECIPIENT </w:t>
      </w:r>
      <w:r>
        <w:rPr>
          <w:rFonts w:eastAsia="Times New Roman"/>
        </w:rPr>
        <w:t xml:space="preserve">(subscriber), which can be </w:t>
      </w:r>
    </w:p>
    <w:p w:rsidR="0053375E" w:rsidRDefault="00C65B5C">
      <w:pPr>
        <w:numPr>
          <w:ilvl w:val="1"/>
          <w:numId w:val="5"/>
        </w:numPr>
        <w:spacing w:before="100" w:beforeAutospacing="1" w:after="100" w:afterAutospacing="1"/>
        <w:rPr>
          <w:rFonts w:eastAsia="Times New Roman"/>
        </w:rPr>
      </w:pPr>
      <w:r>
        <w:rPr>
          <w:rFonts w:eastAsia="Times New Roman"/>
        </w:rPr>
        <w:t>the sender of the incoming message (only possible for incoming message event), or</w:t>
      </w:r>
    </w:p>
    <w:p w:rsidR="0053375E" w:rsidRDefault="00C65B5C">
      <w:pPr>
        <w:numPr>
          <w:ilvl w:val="1"/>
          <w:numId w:val="5"/>
        </w:numPr>
        <w:spacing w:before="100" w:beforeAutospacing="1" w:after="100" w:afterAutospacing="1"/>
        <w:rPr>
          <w:rFonts w:eastAsia="Times New Roman"/>
        </w:rPr>
      </w:pPr>
      <w:r>
        <w:rPr>
          <w:rFonts w:eastAsia="Times New Roman"/>
        </w:rPr>
        <w:t>another specified subscriber </w:t>
      </w:r>
    </w:p>
    <w:p w:rsidR="0053375E" w:rsidRDefault="00C65B5C">
      <w:pPr>
        <w:numPr>
          <w:ilvl w:val="0"/>
          <w:numId w:val="5"/>
        </w:numPr>
        <w:spacing w:before="100" w:beforeAutospacing="1" w:after="100" w:afterAutospacing="1"/>
        <w:rPr>
          <w:rFonts w:eastAsia="Times New Roman"/>
        </w:rPr>
      </w:pPr>
      <w:r>
        <w:rPr>
          <w:rFonts w:eastAsia="Times New Roman"/>
        </w:rPr>
        <w:t xml:space="preserve">at a specify </w:t>
      </w:r>
      <w:r>
        <w:rPr>
          <w:rStyle w:val="Strong"/>
          <w:rFonts w:eastAsia="Times New Roman"/>
        </w:rPr>
        <w:t xml:space="preserve">SCHEDULED </w:t>
      </w:r>
      <w:r>
        <w:rPr>
          <w:rFonts w:eastAsia="Times New Roman"/>
        </w:rPr>
        <w:t>period</w:t>
      </w:r>
      <w:r>
        <w:rPr>
          <w:rStyle w:val="Strong"/>
          <w:rFonts w:eastAsia="Times New Roman"/>
        </w:rPr>
        <w:t> </w:t>
      </w:r>
      <w:r>
        <w:rPr>
          <w:rFonts w:eastAsia="Times New Roman"/>
        </w:rPr>
        <w:t xml:space="preserve">with </w:t>
      </w:r>
    </w:p>
    <w:p w:rsidR="0053375E" w:rsidRDefault="00C65B5C">
      <w:pPr>
        <w:numPr>
          <w:ilvl w:val="1"/>
          <w:numId w:val="5"/>
        </w:numPr>
        <w:spacing w:before="100" w:beforeAutospacing="1" w:after="100" w:afterAutospacing="1"/>
        <w:rPr>
          <w:rFonts w:eastAsia="Times New Roman"/>
        </w:rPr>
      </w:pPr>
      <w:r>
        <w:rPr>
          <w:rFonts w:eastAsia="Times New Roman"/>
        </w:rPr>
        <w:t>a specific frequency (x hours/days)</w:t>
      </w:r>
    </w:p>
    <w:p w:rsidR="0053375E" w:rsidRDefault="00C65B5C">
      <w:pPr>
        <w:numPr>
          <w:ilvl w:val="1"/>
          <w:numId w:val="5"/>
        </w:numPr>
        <w:spacing w:before="100" w:beforeAutospacing="1" w:after="100" w:afterAutospacing="1"/>
        <w:rPr>
          <w:rFonts w:eastAsia="Times New Roman"/>
        </w:rPr>
      </w:pPr>
      <w:r>
        <w:rPr>
          <w:rFonts w:eastAsia="Times New Roman"/>
        </w:rPr>
        <w:t>at a certain time </w:t>
      </w:r>
    </w:p>
    <w:p w:rsidR="0053375E" w:rsidRDefault="00C65B5C">
      <w:pPr>
        <w:numPr>
          <w:ilvl w:val="0"/>
          <w:numId w:val="5"/>
        </w:numPr>
        <w:spacing w:before="100" w:beforeAutospacing="1" w:after="100" w:afterAutospacing="1"/>
        <w:rPr>
          <w:rFonts w:eastAsia="Times New Roman"/>
        </w:rPr>
      </w:pPr>
      <w:r>
        <w:rPr>
          <w:rFonts w:eastAsia="Times New Roman"/>
        </w:rPr>
        <w:t xml:space="preserve">and </w:t>
      </w:r>
      <w:r>
        <w:rPr>
          <w:rStyle w:val="Strong"/>
          <w:rFonts w:eastAsia="Times New Roman"/>
        </w:rPr>
        <w:t>STOP</w:t>
      </w:r>
      <w:r>
        <w:rPr>
          <w:rFonts w:eastAsia="Times New Roman"/>
        </w:rPr>
        <w:t xml:space="preserve"> sending additional messages</w:t>
      </w:r>
    </w:p>
    <w:p w:rsidR="0053375E" w:rsidRDefault="00C65B5C">
      <w:pPr>
        <w:numPr>
          <w:ilvl w:val="1"/>
          <w:numId w:val="5"/>
        </w:numPr>
        <w:spacing w:before="100" w:beforeAutospacing="1" w:after="100" w:afterAutospacing="1"/>
        <w:rPr>
          <w:rFonts w:eastAsia="Times New Roman"/>
        </w:rPr>
      </w:pPr>
      <w:r>
        <w:rPr>
          <w:rFonts w:eastAsia="Times New Roman"/>
        </w:rPr>
        <w:t>immediately, or</w:t>
      </w:r>
    </w:p>
    <w:p w:rsidR="0053375E" w:rsidRDefault="00C65B5C">
      <w:pPr>
        <w:numPr>
          <w:ilvl w:val="1"/>
          <w:numId w:val="5"/>
        </w:numPr>
        <w:spacing w:before="100" w:beforeAutospacing="1" w:after="100" w:afterAutospacing="1"/>
        <w:rPr>
          <w:rFonts w:eastAsia="Times New Roman"/>
        </w:rPr>
      </w:pPr>
      <w:r>
        <w:rPr>
          <w:rFonts w:eastAsia="Times New Roman"/>
        </w:rPr>
        <w:t>after a period of time (x hours/days), or</w:t>
      </w:r>
    </w:p>
    <w:p w:rsidR="0053375E" w:rsidRDefault="00C65B5C">
      <w:pPr>
        <w:numPr>
          <w:ilvl w:val="1"/>
          <w:numId w:val="5"/>
        </w:numPr>
        <w:spacing w:before="100" w:beforeAutospacing="1" w:after="100" w:afterAutospacing="1"/>
        <w:rPr>
          <w:rFonts w:eastAsia="Times New Roman"/>
        </w:rPr>
      </w:pPr>
      <w:r>
        <w:rPr>
          <w:rFonts w:eastAsia="Times New Roman"/>
        </w:rPr>
        <w:t>once the vessel leave the specified areas (</w:t>
      </w:r>
      <w:proofErr w:type="spellStart"/>
      <w:r>
        <w:rPr>
          <w:rFonts w:eastAsia="Times New Roman"/>
        </w:rPr>
        <w:t>cfr</w:t>
      </w:r>
      <w:proofErr w:type="spellEnd"/>
      <w:r>
        <w:rPr>
          <w:rFonts w:eastAsia="Times New Roman"/>
        </w:rPr>
        <w:t xml:space="preserve"> 2.c), or</w:t>
      </w:r>
    </w:p>
    <w:p w:rsidR="0053375E" w:rsidRDefault="00C65B5C">
      <w:pPr>
        <w:numPr>
          <w:ilvl w:val="1"/>
          <w:numId w:val="5"/>
        </w:numPr>
        <w:spacing w:before="100" w:beforeAutospacing="1" w:after="100" w:afterAutospacing="1"/>
        <w:rPr>
          <w:rFonts w:eastAsia="Times New Roman"/>
        </w:rPr>
      </w:pPr>
      <w:r>
        <w:rPr>
          <w:rFonts w:eastAsia="Times New Roman"/>
        </w:rPr>
        <w:t>once the vessel declares some specific operation</w:t>
      </w:r>
    </w:p>
    <w:p w:rsidR="0053375E" w:rsidRDefault="00C65B5C">
      <w:pPr>
        <w:pStyle w:val="NormalWeb"/>
        <w:divId w:val="1084379944"/>
      </w:pPr>
      <w:r>
        <w:lastRenderedPageBreak/>
        <w:t>A message (query, report, position) can be sent to one recipient for one specific vessel only. The message can contain several activities or even the full logbook identified by a unique trip ID.</w:t>
      </w:r>
    </w:p>
    <w:p w:rsidR="0053375E" w:rsidRDefault="00C65B5C">
      <w:pPr>
        <w:pStyle w:val="Heading1"/>
        <w:rPr>
          <w:rFonts w:eastAsia="Times New Roman"/>
        </w:rPr>
      </w:pPr>
      <w:r>
        <w:rPr>
          <w:rFonts w:eastAsia="Times New Roman"/>
        </w:rPr>
        <w:t>Diagram</w:t>
      </w:r>
    </w:p>
    <w:p w:rsidR="0053375E" w:rsidRDefault="00C65B5C">
      <w:pPr>
        <w:pStyle w:val="NormalWeb"/>
      </w:pPr>
      <w:proofErr w:type="gramStart"/>
      <w:r>
        <w:t>Those diagram</w:t>
      </w:r>
      <w:proofErr w:type="gramEnd"/>
      <w:r>
        <w:t xml:space="preserve"> explains the communication between Subscription module and other modules.</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877"/>
        <w:gridCol w:w="3030"/>
        <w:gridCol w:w="1837"/>
        <w:gridCol w:w="2011"/>
        <w:gridCol w:w="2044"/>
      </w:tblGrid>
      <w:tr w:rsidR="0053375E">
        <w:trPr>
          <w:divId w:val="1700467987"/>
        </w:trPr>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Default="00C65B5C">
            <w:pPr>
              <w:pStyle w:val="NormalWeb"/>
              <w:jc w:val="center"/>
              <w:rPr>
                <w:b/>
                <w:bCs/>
              </w:rPr>
            </w:pPr>
            <w:r>
              <w:rPr>
                <w:b/>
                <w:bCs/>
              </w:rPr>
              <w:t>OUTPUT</w:t>
            </w:r>
          </w:p>
        </w:tc>
        <w:tc>
          <w:tcPr>
            <w:tcW w:w="0" w:type="auto"/>
            <w:gridSpan w:val="4"/>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Default="00C65B5C">
            <w:pPr>
              <w:pStyle w:val="NormalWeb"/>
              <w:jc w:val="center"/>
              <w:rPr>
                <w:b/>
                <w:bCs/>
              </w:rPr>
            </w:pPr>
            <w:r>
              <w:rPr>
                <w:b/>
                <w:bCs/>
              </w:rPr>
              <w:t>INPUT (TRIGGER)</w:t>
            </w:r>
          </w:p>
        </w:tc>
      </w:tr>
      <w:tr w:rsidR="0053375E">
        <w:trPr>
          <w:divId w:val="1700467987"/>
        </w:trPr>
        <w:tc>
          <w:tcPr>
            <w:tcW w:w="0" w:type="auto"/>
            <w:vMerge/>
            <w:tcBorders>
              <w:top w:val="single" w:sz="6" w:space="0" w:color="auto"/>
              <w:left w:val="single" w:sz="6" w:space="0" w:color="auto"/>
              <w:bottom w:val="single" w:sz="6" w:space="0" w:color="auto"/>
              <w:right w:val="single" w:sz="6" w:space="0" w:color="auto"/>
            </w:tcBorders>
            <w:vAlign w:val="center"/>
            <w:hideMark/>
          </w:tcPr>
          <w:p w:rsidR="0053375E" w:rsidRDefault="0053375E">
            <w:pPr>
              <w:rPr>
                <w:b/>
                <w:b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Default="00C65B5C">
            <w:pPr>
              <w:pStyle w:val="NormalWeb"/>
              <w:jc w:val="center"/>
              <w:rPr>
                <w:b/>
                <w:bCs/>
              </w:rPr>
            </w:pPr>
            <w:r>
              <w:rPr>
                <w:b/>
                <w:bCs/>
              </w:rPr>
              <w:t>Incoming Report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Default="00C65B5C">
            <w:pPr>
              <w:pStyle w:val="NormalWeb"/>
              <w:jc w:val="center"/>
              <w:rPr>
                <w:b/>
                <w:bCs/>
              </w:rPr>
            </w:pPr>
            <w:r>
              <w:rPr>
                <w:b/>
                <w:bCs/>
              </w:rPr>
              <w:t>Incoming Query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Default="00C65B5C">
            <w:pPr>
              <w:pStyle w:val="NormalWeb"/>
              <w:jc w:val="center"/>
              <w:rPr>
                <w:b/>
                <w:bCs/>
              </w:rPr>
            </w:pPr>
            <w:r>
              <w:rPr>
                <w:b/>
                <w:bCs/>
              </w:rPr>
              <w:t>Incoming Position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Default="00C65B5C">
            <w:pPr>
              <w:pStyle w:val="NormalWeb"/>
              <w:jc w:val="center"/>
              <w:rPr>
                <w:b/>
                <w:bCs/>
              </w:rPr>
            </w:pPr>
            <w:r>
              <w:rPr>
                <w:b/>
                <w:bCs/>
              </w:rPr>
              <w:t>Scheduler/Manual</w:t>
            </w:r>
          </w:p>
        </w:tc>
      </w:tr>
      <w:tr w:rsidR="0053375E">
        <w:trPr>
          <w:divId w:val="170046798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Default="00C65B5C">
            <w:pPr>
              <w:pStyle w:val="NormalWeb"/>
              <w:jc w:val="center"/>
              <w:rPr>
                <w:b/>
                <w:bCs/>
              </w:rPr>
            </w:pPr>
            <w:r>
              <w:rPr>
                <w:b/>
                <w:bCs/>
              </w:rPr>
              <w:t>Report message</w:t>
            </w:r>
          </w:p>
        </w:tc>
        <w:tc>
          <w:tcPr>
            <w:tcW w:w="0" w:type="auto"/>
            <w:gridSpan w:val="4"/>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Default="00C65B5C">
            <w:pPr>
              <w:pStyle w:val="NormalWeb"/>
              <w:jc w:val="center"/>
            </w:pPr>
            <w:r>
              <w:t>Forward report or logbook</w:t>
            </w:r>
          </w:p>
        </w:tc>
      </w:tr>
      <w:tr w:rsidR="0053375E">
        <w:trPr>
          <w:divId w:val="170046798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Default="00C65B5C">
            <w:pPr>
              <w:pStyle w:val="NormalWeb"/>
              <w:jc w:val="center"/>
              <w:rPr>
                <w:b/>
                <w:bCs/>
              </w:rPr>
            </w:pPr>
            <w:r>
              <w:rPr>
                <w:b/>
                <w:bCs/>
              </w:rPr>
              <w:t>Query message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Default="00C65B5C">
            <w:pPr>
              <w:pStyle w:val="NormalWeb"/>
              <w:jc w:val="center"/>
            </w:pPr>
            <w:r>
              <w:t>Send queries to the subscriber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Default="00C65B5C">
            <w:pPr>
              <w:pStyle w:val="NormalWeb"/>
              <w:jc w:val="center"/>
            </w:pPr>
            <w:r>
              <w:t>N/A</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Default="00C65B5C">
            <w:pPr>
              <w:pStyle w:val="NormalWeb"/>
              <w:jc w:val="center"/>
            </w:pPr>
            <w:r>
              <w:t>Send queries to the subscriber</w:t>
            </w:r>
          </w:p>
        </w:tc>
      </w:tr>
      <w:tr w:rsidR="0053375E">
        <w:trPr>
          <w:divId w:val="170046798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Default="00C65B5C">
            <w:pPr>
              <w:pStyle w:val="NormalWeb"/>
              <w:jc w:val="center"/>
              <w:rPr>
                <w:b/>
                <w:bCs/>
              </w:rPr>
            </w:pPr>
            <w:r>
              <w:rPr>
                <w:b/>
                <w:bCs/>
              </w:rPr>
              <w:t>Sales note</w:t>
            </w:r>
          </w:p>
        </w:tc>
        <w:tc>
          <w:tcPr>
            <w:tcW w:w="0" w:type="auto"/>
            <w:gridSpan w:val="4"/>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Default="00C65B5C">
            <w:pPr>
              <w:pStyle w:val="NormalWeb"/>
              <w:jc w:val="center"/>
            </w:pPr>
            <w:r>
              <w:t>Forward sales note</w:t>
            </w:r>
          </w:p>
        </w:tc>
      </w:tr>
      <w:tr w:rsidR="0053375E">
        <w:trPr>
          <w:divId w:val="170046798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Default="00C65B5C">
            <w:pPr>
              <w:pStyle w:val="NormalWeb"/>
              <w:jc w:val="center"/>
              <w:rPr>
                <w:b/>
                <w:bCs/>
              </w:rPr>
            </w:pPr>
            <w:r>
              <w:rPr>
                <w:b/>
                <w:bCs/>
              </w:rPr>
              <w:t>Position message</w:t>
            </w:r>
          </w:p>
        </w:tc>
        <w:tc>
          <w:tcPr>
            <w:tcW w:w="0" w:type="auto"/>
            <w:gridSpan w:val="4"/>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Default="00C65B5C">
            <w:pPr>
              <w:pStyle w:val="NormalWeb"/>
              <w:jc w:val="center"/>
            </w:pPr>
            <w:r>
              <w:t>Forward position</w:t>
            </w:r>
          </w:p>
        </w:tc>
      </w:tr>
      <w:tr w:rsidR="0053375E">
        <w:trPr>
          <w:divId w:val="170046798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Default="00C65B5C">
            <w:pPr>
              <w:pStyle w:val="NormalWeb"/>
              <w:jc w:val="center"/>
              <w:rPr>
                <w:b/>
                <w:bCs/>
              </w:rPr>
            </w:pPr>
            <w:r>
              <w:rPr>
                <w:b/>
                <w:bCs/>
              </w:rPr>
              <w:t>Alert</w:t>
            </w:r>
          </w:p>
        </w:tc>
        <w:tc>
          <w:tcPr>
            <w:tcW w:w="0" w:type="auto"/>
            <w:gridSpan w:val="4"/>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Default="00C65B5C">
            <w:pPr>
              <w:pStyle w:val="NormalWeb"/>
              <w:jc w:val="center"/>
            </w:pPr>
            <w:r>
              <w:t>Alert popup</w:t>
            </w:r>
          </w:p>
        </w:tc>
      </w:tr>
      <w:tr w:rsidR="0053375E">
        <w:trPr>
          <w:divId w:val="170046798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Default="00C65B5C">
            <w:pPr>
              <w:pStyle w:val="NormalWeb"/>
              <w:jc w:val="center"/>
              <w:rPr>
                <w:b/>
                <w:bCs/>
              </w:rPr>
            </w:pPr>
            <w:r>
              <w:rPr>
                <w:b/>
                <w:bCs/>
              </w:rPr>
              <w:t>Email</w:t>
            </w:r>
          </w:p>
        </w:tc>
        <w:tc>
          <w:tcPr>
            <w:tcW w:w="0" w:type="auto"/>
            <w:gridSpan w:val="4"/>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Default="00C65B5C">
            <w:pPr>
              <w:pStyle w:val="NormalWeb"/>
              <w:jc w:val="center"/>
            </w:pPr>
            <w:r>
              <w:t>Send E-mails</w:t>
            </w:r>
          </w:p>
        </w:tc>
      </w:tr>
    </w:tbl>
    <w:p w:rsidR="0053375E" w:rsidRDefault="00C65B5C">
      <w:pPr>
        <w:pStyle w:val="NormalWeb"/>
      </w:pPr>
      <w:r>
        <w:t xml:space="preserve">4 subscription's </w:t>
      </w:r>
      <w:proofErr w:type="gramStart"/>
      <w:r>
        <w:t>scenario are</w:t>
      </w:r>
      <w:proofErr w:type="gramEnd"/>
      <w:r>
        <w:t xml:space="preserve"> possible:</w:t>
      </w:r>
    </w:p>
    <w:p w:rsidR="0053375E" w:rsidRDefault="00C65B5C">
      <w:pPr>
        <w:numPr>
          <w:ilvl w:val="0"/>
          <w:numId w:val="6"/>
        </w:numPr>
        <w:spacing w:before="100" w:beforeAutospacing="1" w:after="100" w:afterAutospacing="1"/>
        <w:rPr>
          <w:rFonts w:eastAsia="Times New Roman"/>
        </w:rPr>
      </w:pPr>
      <w:r>
        <w:rPr>
          <w:rFonts w:eastAsia="Times New Roman"/>
        </w:rPr>
        <w:t>Transmission: An incoming report triggers outgoing report(s)</w:t>
      </w:r>
    </w:p>
    <w:p w:rsidR="0053375E" w:rsidRDefault="00C65B5C">
      <w:pPr>
        <w:numPr>
          <w:ilvl w:val="0"/>
          <w:numId w:val="6"/>
        </w:numPr>
        <w:spacing w:before="100" w:beforeAutospacing="1" w:after="100" w:afterAutospacing="1"/>
        <w:rPr>
          <w:rFonts w:eastAsia="Times New Roman"/>
        </w:rPr>
      </w:pPr>
      <w:r>
        <w:rPr>
          <w:rFonts w:eastAsia="Times New Roman"/>
        </w:rPr>
        <w:t>Permission: An incoming query triggers outgoing report(s)</w:t>
      </w:r>
    </w:p>
    <w:p w:rsidR="0053375E" w:rsidRDefault="00C65B5C">
      <w:pPr>
        <w:numPr>
          <w:ilvl w:val="0"/>
          <w:numId w:val="6"/>
        </w:numPr>
        <w:spacing w:before="100" w:beforeAutospacing="1" w:after="100" w:afterAutospacing="1"/>
        <w:rPr>
          <w:rFonts w:eastAsia="Times New Roman"/>
        </w:rPr>
      </w:pPr>
      <w:r>
        <w:rPr>
          <w:rFonts w:eastAsia="Times New Roman"/>
        </w:rPr>
        <w:t>Scheduled or Manual Push: The scheduler or a user triggers outgoing report(s)</w:t>
      </w:r>
    </w:p>
    <w:p w:rsidR="0053375E" w:rsidRDefault="00C65B5C">
      <w:pPr>
        <w:numPr>
          <w:ilvl w:val="0"/>
          <w:numId w:val="6"/>
        </w:numPr>
        <w:spacing w:before="100" w:beforeAutospacing="1" w:after="100" w:afterAutospacing="1"/>
        <w:rPr>
          <w:rFonts w:eastAsia="Times New Roman"/>
        </w:rPr>
      </w:pPr>
      <w:r>
        <w:rPr>
          <w:rFonts w:eastAsia="Times New Roman"/>
        </w:rPr>
        <w:t>Scheduled or Manual Pull: The scheduler or a user triggers outgoing query(</w:t>
      </w:r>
      <w:proofErr w:type="spellStart"/>
      <w:r>
        <w:rPr>
          <w:rFonts w:eastAsia="Times New Roman"/>
        </w:rPr>
        <w:t>ies</w:t>
      </w:r>
      <w:proofErr w:type="spellEnd"/>
      <w:r>
        <w:rPr>
          <w:rFonts w:eastAsia="Times New Roman"/>
        </w:rPr>
        <w:t>)</w:t>
      </w:r>
    </w:p>
    <w:p w:rsidR="0053375E" w:rsidRDefault="0053375E">
      <w:pPr>
        <w:pStyle w:val="NormalWeb"/>
      </w:pP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0950"/>
      </w:tblGrid>
      <w:tr w:rsidR="0053375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0740"/>
            </w:tblGrid>
            <w:tr w:rsidR="0053375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Default="00C65B5C">
                  <w:pPr>
                    <w:rPr>
                      <w:rFonts w:eastAsia="Times New Roman"/>
                    </w:rPr>
                  </w:pPr>
                  <w:r>
                    <w:rPr>
                      <w:rFonts w:eastAsia="Times New Roman"/>
                      <w:noProof/>
                    </w:rPr>
                    <w:lastRenderedPageBreak/>
                    <w:drawing>
                      <wp:inline distT="0" distB="0" distL="0" distR="0">
                        <wp:extent cx="6724650" cy="8625656"/>
                        <wp:effectExtent l="0" t="0" r="0" b="4445"/>
                        <wp:docPr id="2" name="Picture 2" descr="C:\19ee8d4efdaf01edc9786f890ac0c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19ee8d4efdaf01edc9786f890ac0c6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28012" cy="8629969"/>
                                </a:xfrm>
                                <a:prstGeom prst="rect">
                                  <a:avLst/>
                                </a:prstGeom>
                                <a:noFill/>
                                <a:ln>
                                  <a:noFill/>
                                </a:ln>
                              </pic:spPr>
                            </pic:pic>
                          </a:graphicData>
                        </a:graphic>
                      </wp:inline>
                    </w:drawing>
                  </w:r>
                </w:p>
              </w:tc>
            </w:tr>
          </w:tbl>
          <w:p w:rsidR="0053375E" w:rsidRDefault="0053375E">
            <w:pPr>
              <w:rPr>
                <w:rFonts w:eastAsia="Times New Roman"/>
              </w:rPr>
            </w:pPr>
          </w:p>
        </w:tc>
      </w:tr>
    </w:tbl>
    <w:p w:rsidR="0053375E" w:rsidRDefault="00C65B5C">
      <w:pPr>
        <w:pStyle w:val="NormalWeb"/>
      </w:pPr>
      <w:r>
        <w:t>Comments:</w:t>
      </w:r>
    </w:p>
    <w:p w:rsidR="0053375E" w:rsidRDefault="00C65B5C">
      <w:pPr>
        <w:numPr>
          <w:ilvl w:val="0"/>
          <w:numId w:val="7"/>
        </w:numPr>
        <w:spacing w:before="100" w:beforeAutospacing="1" w:after="100" w:afterAutospacing="1"/>
        <w:rPr>
          <w:rFonts w:eastAsia="Times New Roman"/>
        </w:rPr>
      </w:pPr>
      <w:r>
        <w:rPr>
          <w:rFonts w:eastAsia="Times New Roman"/>
        </w:rPr>
        <w:lastRenderedPageBreak/>
        <w:t>In red are the element not yet implemented and to be developed</w:t>
      </w:r>
    </w:p>
    <w:p w:rsidR="0053375E" w:rsidRDefault="00C65B5C">
      <w:pPr>
        <w:numPr>
          <w:ilvl w:val="0"/>
          <w:numId w:val="7"/>
        </w:numPr>
        <w:spacing w:before="100" w:beforeAutospacing="1" w:after="100" w:afterAutospacing="1"/>
        <w:rPr>
          <w:rFonts w:eastAsia="Times New Roman"/>
        </w:rPr>
      </w:pPr>
      <w:r>
        <w:rPr>
          <w:rFonts w:eastAsia="Times New Roman"/>
        </w:rPr>
        <w:t>Sending a report, a query or a response is always a similar activity (see last diagram).</w:t>
      </w:r>
    </w:p>
    <w:p w:rsidR="0053375E" w:rsidRDefault="00C65B5C">
      <w:pPr>
        <w:numPr>
          <w:ilvl w:val="0"/>
          <w:numId w:val="7"/>
        </w:numPr>
        <w:spacing w:before="100" w:beforeAutospacing="1" w:after="100" w:afterAutospacing="1"/>
        <w:rPr>
          <w:rFonts w:eastAsia="Times New Roman"/>
        </w:rPr>
      </w:pPr>
      <w:r>
        <w:rPr>
          <w:rFonts w:eastAsia="Times New Roman"/>
        </w:rPr>
        <w:t xml:space="preserve">Receiving Query (diagram 1) </w:t>
      </w:r>
    </w:p>
    <w:p w:rsidR="0053375E" w:rsidRDefault="00C65B5C">
      <w:pPr>
        <w:numPr>
          <w:ilvl w:val="1"/>
          <w:numId w:val="7"/>
        </w:numPr>
        <w:spacing w:before="100" w:beforeAutospacing="1" w:after="100" w:afterAutospacing="1"/>
        <w:rPr>
          <w:rFonts w:eastAsia="Times New Roman"/>
        </w:rPr>
      </w:pPr>
      <w:r>
        <w:rPr>
          <w:rFonts w:eastAsia="Times New Roman"/>
        </w:rPr>
        <w:t>Permissions is part of the rules and are always checked even if the query is malformed</w:t>
      </w:r>
    </w:p>
    <w:p w:rsidR="0053375E" w:rsidRDefault="00C65B5C">
      <w:pPr>
        <w:numPr>
          <w:ilvl w:val="1"/>
          <w:numId w:val="7"/>
        </w:numPr>
        <w:spacing w:before="100" w:beforeAutospacing="1" w:after="100" w:afterAutospacing="1"/>
        <w:rPr>
          <w:rFonts w:eastAsia="Times New Roman"/>
        </w:rPr>
      </w:pPr>
      <w:r>
        <w:rPr>
          <w:rFonts w:eastAsia="Times New Roman"/>
        </w:rPr>
        <w:t>Currently permission always returns NO and rule 9999 is always fired to invalidate the query. No report is sent. (diag. 1, box 1)</w:t>
      </w:r>
    </w:p>
    <w:p w:rsidR="0053375E" w:rsidRDefault="00C65B5C">
      <w:pPr>
        <w:numPr>
          <w:ilvl w:val="1"/>
          <w:numId w:val="7"/>
        </w:numPr>
        <w:spacing w:before="100" w:beforeAutospacing="1" w:after="100" w:afterAutospacing="1"/>
        <w:rPr>
          <w:rFonts w:eastAsia="Times New Roman"/>
        </w:rPr>
      </w:pPr>
      <w:r>
        <w:rPr>
          <w:rFonts w:eastAsia="Times New Roman"/>
        </w:rPr>
        <w:t>If there is no data for a query, rule 9998 is fired to invalidate the query. No report is sent. (diag. 1, box 2)</w:t>
      </w:r>
    </w:p>
    <w:p w:rsidR="0053375E" w:rsidRDefault="00C65B5C">
      <w:pPr>
        <w:numPr>
          <w:ilvl w:val="1"/>
          <w:numId w:val="7"/>
        </w:numPr>
        <w:spacing w:before="100" w:beforeAutospacing="1" w:after="100" w:afterAutospacing="1"/>
        <w:rPr>
          <w:rFonts w:eastAsia="Times New Roman"/>
        </w:rPr>
      </w:pPr>
      <w:r>
        <w:rPr>
          <w:rFonts w:eastAsia="Times New Roman"/>
        </w:rPr>
        <w:t xml:space="preserve">An incoming query  </w:t>
      </w:r>
    </w:p>
    <w:p w:rsidR="0053375E" w:rsidRDefault="00C65B5C">
      <w:pPr>
        <w:numPr>
          <w:ilvl w:val="2"/>
          <w:numId w:val="7"/>
        </w:numPr>
        <w:spacing w:before="100" w:beforeAutospacing="1" w:after="100" w:afterAutospacing="1"/>
        <w:rPr>
          <w:rFonts w:eastAsia="Times New Roman"/>
        </w:rPr>
      </w:pPr>
      <w:proofErr w:type="gramStart"/>
      <w:r>
        <w:rPr>
          <w:rFonts w:eastAsia="Times New Roman"/>
        </w:rPr>
        <w:t>always</w:t>
      </w:r>
      <w:proofErr w:type="gramEnd"/>
      <w:r>
        <w:rPr>
          <w:rFonts w:eastAsia="Times New Roman"/>
        </w:rPr>
        <w:t xml:space="preserve"> generate a "response".</w:t>
      </w:r>
    </w:p>
    <w:p w:rsidR="0053375E" w:rsidRDefault="00C65B5C">
      <w:pPr>
        <w:numPr>
          <w:ilvl w:val="2"/>
          <w:numId w:val="7"/>
        </w:numPr>
        <w:spacing w:before="100" w:beforeAutospacing="1" w:after="100" w:afterAutospacing="1"/>
        <w:rPr>
          <w:rFonts w:eastAsia="Times New Roman"/>
        </w:rPr>
      </w:pPr>
      <w:proofErr w:type="gramStart"/>
      <w:r>
        <w:rPr>
          <w:rFonts w:eastAsia="Times New Roman"/>
        </w:rPr>
        <w:t>generate</w:t>
      </w:r>
      <w:proofErr w:type="gramEnd"/>
      <w:r>
        <w:rPr>
          <w:rFonts w:eastAsia="Times New Roman"/>
        </w:rPr>
        <w:t xml:space="preserve"> a "report" only if subscription (rule 9999) and data (rule 9998) are valid.</w:t>
      </w:r>
    </w:p>
    <w:p w:rsidR="0053375E" w:rsidRDefault="00C65B5C">
      <w:pPr>
        <w:numPr>
          <w:ilvl w:val="2"/>
          <w:numId w:val="7"/>
        </w:numPr>
        <w:spacing w:before="100" w:beforeAutospacing="1" w:after="100" w:afterAutospacing="1"/>
        <w:rPr>
          <w:rFonts w:eastAsia="Times New Roman"/>
        </w:rPr>
      </w:pPr>
      <w:proofErr w:type="gramStart"/>
      <w:r>
        <w:rPr>
          <w:rFonts w:eastAsia="Times New Roman"/>
        </w:rPr>
        <w:t>can</w:t>
      </w:r>
      <w:proofErr w:type="gramEnd"/>
      <w:r>
        <w:rPr>
          <w:rFonts w:eastAsia="Times New Roman"/>
        </w:rPr>
        <w:t xml:space="preserve"> triggers several transmitting subscriptions queries and/or reports sent to different nodes/third parties (depending of the transmitting subscriptions). (diag. 1, box 3)</w:t>
      </w:r>
    </w:p>
    <w:p w:rsidR="0053375E" w:rsidRDefault="00C65B5C">
      <w:pPr>
        <w:pStyle w:val="NormalWeb"/>
        <w:numPr>
          <w:ilvl w:val="0"/>
          <w:numId w:val="7"/>
        </w:numPr>
      </w:pPr>
      <w:r>
        <w:t>Receiving Report (diagram 2)</w:t>
      </w:r>
    </w:p>
    <w:p w:rsidR="0053375E" w:rsidRDefault="00C65B5C">
      <w:pPr>
        <w:pStyle w:val="NormalWeb"/>
        <w:numPr>
          <w:ilvl w:val="1"/>
          <w:numId w:val="7"/>
        </w:numPr>
      </w:pPr>
      <w:r>
        <w:t>Currently permission always returns YES and a valid report is persisted (diag. 2, box 1)</w:t>
      </w:r>
    </w:p>
    <w:p w:rsidR="0053375E" w:rsidRDefault="00C65B5C">
      <w:pPr>
        <w:numPr>
          <w:ilvl w:val="1"/>
          <w:numId w:val="7"/>
        </w:numPr>
        <w:spacing w:before="100" w:beforeAutospacing="1" w:after="100" w:afterAutospacing="1"/>
        <w:rPr>
          <w:rFonts w:eastAsia="Times New Roman"/>
        </w:rPr>
      </w:pPr>
      <w:r>
        <w:rPr>
          <w:rFonts w:eastAsia="Times New Roman"/>
        </w:rPr>
        <w:t xml:space="preserve">An incoming report </w:t>
      </w:r>
    </w:p>
    <w:p w:rsidR="0053375E" w:rsidRDefault="00C65B5C">
      <w:pPr>
        <w:numPr>
          <w:ilvl w:val="2"/>
          <w:numId w:val="7"/>
        </w:numPr>
        <w:spacing w:before="100" w:beforeAutospacing="1" w:after="100" w:afterAutospacing="1"/>
        <w:rPr>
          <w:rFonts w:eastAsia="Times New Roman"/>
        </w:rPr>
      </w:pPr>
      <w:proofErr w:type="gramStart"/>
      <w:r>
        <w:rPr>
          <w:rFonts w:eastAsia="Times New Roman"/>
        </w:rPr>
        <w:t>always</w:t>
      </w:r>
      <w:proofErr w:type="gramEnd"/>
      <w:r>
        <w:rPr>
          <w:rFonts w:eastAsia="Times New Roman"/>
        </w:rPr>
        <w:t xml:space="preserve"> generate a "response".</w:t>
      </w:r>
    </w:p>
    <w:p w:rsidR="0053375E" w:rsidRDefault="00C65B5C">
      <w:pPr>
        <w:numPr>
          <w:ilvl w:val="2"/>
          <w:numId w:val="7"/>
        </w:numPr>
        <w:spacing w:before="100" w:beforeAutospacing="1" w:after="100" w:afterAutospacing="1"/>
        <w:rPr>
          <w:rFonts w:eastAsia="Times New Roman"/>
        </w:rPr>
      </w:pPr>
      <w:proofErr w:type="gramStart"/>
      <w:r>
        <w:rPr>
          <w:rFonts w:eastAsia="Times New Roman"/>
        </w:rPr>
        <w:t>if</w:t>
      </w:r>
      <w:proofErr w:type="gramEnd"/>
      <w:r>
        <w:rPr>
          <w:rFonts w:eastAsia="Times New Roman"/>
        </w:rPr>
        <w:t xml:space="preserve"> valid, can triggers several transmitting subscriptions and send queries and/or reports to different nodes/third parties (depending of the subscription configuration). (diag. 2, box 2)</w:t>
      </w:r>
    </w:p>
    <w:p w:rsidR="0053375E" w:rsidRDefault="00C65B5C">
      <w:pPr>
        <w:numPr>
          <w:ilvl w:val="0"/>
          <w:numId w:val="7"/>
        </w:numPr>
        <w:spacing w:before="100" w:beforeAutospacing="1" w:after="100" w:afterAutospacing="1"/>
        <w:rPr>
          <w:rFonts w:eastAsia="Times New Roman"/>
        </w:rPr>
      </w:pPr>
      <w:r>
        <w:rPr>
          <w:rFonts w:eastAsia="Times New Roman"/>
        </w:rPr>
        <w:t xml:space="preserve">Scheduled/Manual Pull/Push (diagram 3) </w:t>
      </w:r>
    </w:p>
    <w:p w:rsidR="0053375E" w:rsidRDefault="00C65B5C">
      <w:pPr>
        <w:numPr>
          <w:ilvl w:val="1"/>
          <w:numId w:val="7"/>
        </w:numPr>
        <w:spacing w:before="100" w:beforeAutospacing="1" w:after="100" w:afterAutospacing="1"/>
        <w:rPr>
          <w:rFonts w:eastAsia="Times New Roman"/>
        </w:rPr>
      </w:pPr>
      <w:r>
        <w:rPr>
          <w:rFonts w:eastAsia="Times New Roman"/>
        </w:rPr>
        <w:t xml:space="preserve">A subscription can be triggered manually via the web interface (subscription module) and send </w:t>
      </w:r>
      <w:proofErr w:type="gramStart"/>
      <w:r>
        <w:rPr>
          <w:rFonts w:eastAsia="Times New Roman"/>
        </w:rPr>
        <w:t>query(</w:t>
      </w:r>
      <w:proofErr w:type="spellStart"/>
      <w:proofErr w:type="gramEnd"/>
      <w:r>
        <w:rPr>
          <w:rFonts w:eastAsia="Times New Roman"/>
        </w:rPr>
        <w:t>ies</w:t>
      </w:r>
      <w:proofErr w:type="spellEnd"/>
      <w:r>
        <w:rPr>
          <w:rFonts w:eastAsia="Times New Roman"/>
        </w:rPr>
        <w:t>) or report(s) accordingly.</w:t>
      </w:r>
    </w:p>
    <w:p w:rsidR="0053375E" w:rsidRDefault="00C65B5C">
      <w:pPr>
        <w:numPr>
          <w:ilvl w:val="1"/>
          <w:numId w:val="7"/>
        </w:numPr>
        <w:spacing w:before="100" w:beforeAutospacing="1" w:after="100" w:afterAutospacing="1"/>
        <w:rPr>
          <w:rFonts w:eastAsia="Times New Roman"/>
        </w:rPr>
      </w:pPr>
      <w:r>
        <w:rPr>
          <w:rFonts w:eastAsia="Times New Roman"/>
        </w:rPr>
        <w:t>A subscription can also be scheduled</w:t>
      </w:r>
    </w:p>
    <w:p w:rsidR="0053375E" w:rsidRDefault="00C65B5C">
      <w:pPr>
        <w:numPr>
          <w:ilvl w:val="1"/>
          <w:numId w:val="7"/>
        </w:numPr>
        <w:spacing w:before="100" w:beforeAutospacing="1" w:after="100" w:afterAutospacing="1"/>
        <w:rPr>
          <w:rFonts w:eastAsia="Times New Roman"/>
        </w:rPr>
      </w:pPr>
      <w:r>
        <w:rPr>
          <w:rFonts w:eastAsia="Times New Roman"/>
        </w:rPr>
        <w:t>The Pull action sends a query. The query triggers events in the third party node as explained in the diagram 1 (sending back a "response" and a "report").</w:t>
      </w:r>
    </w:p>
    <w:p w:rsidR="0053375E" w:rsidRDefault="00C65B5C">
      <w:pPr>
        <w:numPr>
          <w:ilvl w:val="1"/>
          <w:numId w:val="7"/>
        </w:numPr>
        <w:spacing w:before="100" w:beforeAutospacing="1" w:after="100" w:afterAutospacing="1"/>
        <w:rPr>
          <w:rFonts w:eastAsia="Times New Roman"/>
        </w:rPr>
      </w:pPr>
      <w:r>
        <w:rPr>
          <w:rFonts w:eastAsia="Times New Roman"/>
        </w:rPr>
        <w:t>The Push action sends a report. The report triggers events in the third party node as explained in the diagram 2 (sending back a "response").</w:t>
      </w:r>
    </w:p>
    <w:p w:rsidR="0053375E" w:rsidRDefault="00C65B5C">
      <w:pPr>
        <w:numPr>
          <w:ilvl w:val="0"/>
          <w:numId w:val="7"/>
        </w:numPr>
        <w:spacing w:before="100" w:beforeAutospacing="1" w:after="100" w:afterAutospacing="1"/>
        <w:rPr>
          <w:rFonts w:eastAsia="Times New Roman"/>
        </w:rPr>
      </w:pPr>
      <w:r>
        <w:rPr>
          <w:rFonts w:eastAsia="Times New Roman"/>
        </w:rPr>
        <w:t>One transmitting subscription can generate several queries or several reports sent to one or several nodes (third parties).</w:t>
      </w:r>
    </w:p>
    <w:p w:rsidR="0053375E" w:rsidRDefault="00C65B5C">
      <w:pPr>
        <w:pStyle w:val="NormalWeb"/>
        <w:divId w:val="2043094234"/>
      </w:pPr>
      <w:r>
        <w:t xml:space="preserve">No </w:t>
      </w:r>
      <w:proofErr w:type="gramStart"/>
      <w:r>
        <w:t>equivalent of the rule 9999 exist</w:t>
      </w:r>
      <w:proofErr w:type="gramEnd"/>
      <w:r>
        <w:t xml:space="preserve"> for a report. </w:t>
      </w:r>
      <w:proofErr w:type="gramStart"/>
      <w:r>
        <w:t>A</w:t>
      </w:r>
      <w:proofErr w:type="gramEnd"/>
      <w:r>
        <w:t xml:space="preserve"> equivalent rule should be created to be consistent with the query.</w:t>
      </w:r>
    </w:p>
    <w:p w:rsidR="0053375E" w:rsidRDefault="00C65B5C">
      <w:pPr>
        <w:pStyle w:val="Heading1"/>
        <w:rPr>
          <w:rFonts w:eastAsia="Times New Roman"/>
        </w:rPr>
      </w:pPr>
      <w:r>
        <w:rPr>
          <w:rFonts w:eastAsia="Times New Roman"/>
        </w:rPr>
        <w:t>Subscription properties</w:t>
      </w:r>
    </w:p>
    <w:tbl>
      <w:tblPr>
        <w:tblW w:w="11274"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1417"/>
        <w:gridCol w:w="2190"/>
        <w:gridCol w:w="7667"/>
      </w:tblGrid>
      <w:tr w:rsidR="0053375E" w:rsidRPr="00C65B5C" w:rsidTr="00C65B5C">
        <w:trPr>
          <w:divId w:val="1243564679"/>
          <w:cantSplit/>
        </w:trPr>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rStyle w:val="Strong"/>
                <w:sz w:val="22"/>
              </w:rPr>
              <w:t>Property</w:t>
            </w:r>
          </w:p>
        </w:tc>
        <w:tc>
          <w:tcPr>
            <w:tcW w:w="21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rStyle w:val="Strong"/>
                <w:sz w:val="22"/>
              </w:rPr>
              <w:t>Value</w:t>
            </w:r>
          </w:p>
        </w:tc>
        <w:tc>
          <w:tcPr>
            <w:tcW w:w="76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rStyle w:val="Strong"/>
                <w:sz w:val="22"/>
              </w:rPr>
              <w:t>Comment</w:t>
            </w:r>
          </w:p>
        </w:tc>
      </w:tr>
      <w:tr w:rsidR="0053375E" w:rsidRPr="00C65B5C" w:rsidTr="00C65B5C">
        <w:trPr>
          <w:divId w:val="1243564679"/>
        </w:trPr>
        <w:tc>
          <w:tcPr>
            <w:tcW w:w="3607" w:type="dxa"/>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b/>
                <w:bCs/>
                <w:sz w:val="22"/>
              </w:rPr>
            </w:pPr>
            <w:r w:rsidRPr="00C65B5C">
              <w:rPr>
                <w:rStyle w:val="Strong"/>
                <w:sz w:val="22"/>
              </w:rPr>
              <w:t>GENERAL CONFIGURATION</w:t>
            </w:r>
          </w:p>
        </w:tc>
        <w:tc>
          <w:tcPr>
            <w:tcW w:w="76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53375E">
            <w:pPr>
              <w:jc w:val="center"/>
              <w:rPr>
                <w:rFonts w:eastAsia="Times New Roman"/>
                <w:b/>
                <w:bCs/>
                <w:sz w:val="22"/>
              </w:rPr>
            </w:pPr>
          </w:p>
        </w:tc>
      </w:tr>
      <w:tr w:rsidR="0053375E" w:rsidRPr="00C65B5C" w:rsidTr="00C65B5C">
        <w:trPr>
          <w:divId w:val="1243564679"/>
          <w:cantSplit/>
        </w:trPr>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Name *</w:t>
            </w:r>
          </w:p>
        </w:tc>
        <w:tc>
          <w:tcPr>
            <w:tcW w:w="21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String (required, unique)</w:t>
            </w:r>
          </w:p>
        </w:tc>
        <w:tc>
          <w:tcPr>
            <w:tcW w:w="76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Common name</w:t>
            </w:r>
          </w:p>
        </w:tc>
      </w:tr>
      <w:tr w:rsidR="0053375E" w:rsidRPr="00C65B5C" w:rsidTr="00C65B5C">
        <w:trPr>
          <w:divId w:val="1243564679"/>
          <w:cantSplit/>
        </w:trPr>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Status</w:t>
            </w:r>
          </w:p>
        </w:tc>
        <w:tc>
          <w:tcPr>
            <w:tcW w:w="21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Possible values: INACTIVE (default); ACTIVE; OUT-OF-PERIOD (read-only)</w:t>
            </w:r>
          </w:p>
        </w:tc>
        <w:tc>
          <w:tcPr>
            <w:tcW w:w="76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General status of a subscription, represented by a coloured tag.</w:t>
            </w:r>
          </w:p>
          <w:p w:rsidR="0053375E" w:rsidRPr="00C65B5C" w:rsidRDefault="00C65B5C">
            <w:pPr>
              <w:numPr>
                <w:ilvl w:val="0"/>
                <w:numId w:val="8"/>
              </w:numPr>
              <w:spacing w:before="100" w:beforeAutospacing="1" w:after="100" w:afterAutospacing="1"/>
              <w:rPr>
                <w:rFonts w:eastAsia="Times New Roman"/>
                <w:sz w:val="22"/>
              </w:rPr>
            </w:pPr>
            <w:r w:rsidRPr="00C65B5C">
              <w:rPr>
                <w:rFonts w:eastAsia="Times New Roman"/>
                <w:sz w:val="22"/>
              </w:rPr>
              <w:t>INACTIVE (default): if Active is "N" (red tag)</w:t>
            </w:r>
          </w:p>
          <w:p w:rsidR="0053375E" w:rsidRPr="00C65B5C" w:rsidRDefault="00C65B5C">
            <w:pPr>
              <w:numPr>
                <w:ilvl w:val="0"/>
                <w:numId w:val="8"/>
              </w:numPr>
              <w:spacing w:before="100" w:beforeAutospacing="1" w:after="100" w:afterAutospacing="1"/>
              <w:rPr>
                <w:rFonts w:eastAsia="Times New Roman"/>
                <w:sz w:val="22"/>
              </w:rPr>
            </w:pPr>
            <w:r w:rsidRPr="00C65B5C">
              <w:rPr>
                <w:rFonts w:eastAsia="Times New Roman"/>
                <w:sz w:val="22"/>
              </w:rPr>
              <w:t>OUT-OF-PERIOD: if Active is "Y" and out of the Validity Period (if defined) (orange tag)</w:t>
            </w:r>
          </w:p>
          <w:p w:rsidR="0053375E" w:rsidRPr="00C65B5C" w:rsidRDefault="00C65B5C">
            <w:pPr>
              <w:numPr>
                <w:ilvl w:val="0"/>
                <w:numId w:val="8"/>
              </w:numPr>
              <w:spacing w:before="100" w:beforeAutospacing="1" w:after="100" w:afterAutospacing="1"/>
              <w:rPr>
                <w:rFonts w:eastAsia="Times New Roman"/>
                <w:sz w:val="22"/>
              </w:rPr>
            </w:pPr>
            <w:r w:rsidRPr="00C65B5C">
              <w:rPr>
                <w:rFonts w:eastAsia="Times New Roman"/>
                <w:sz w:val="22"/>
              </w:rPr>
              <w:t>ACTIVE: otherwise (green tag)</w:t>
            </w:r>
          </w:p>
        </w:tc>
      </w:tr>
      <w:tr w:rsidR="0053375E" w:rsidRPr="00C65B5C" w:rsidTr="00C65B5C">
        <w:trPr>
          <w:divId w:val="1243564679"/>
          <w:cantSplit/>
        </w:trPr>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Description</w:t>
            </w:r>
          </w:p>
        </w:tc>
        <w:tc>
          <w:tcPr>
            <w:tcW w:w="21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String</w:t>
            </w:r>
          </w:p>
        </w:tc>
        <w:tc>
          <w:tcPr>
            <w:tcW w:w="76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Free text</w:t>
            </w:r>
          </w:p>
        </w:tc>
      </w:tr>
      <w:tr w:rsidR="0053375E" w:rsidRPr="00C65B5C" w:rsidTr="00C65B5C">
        <w:trPr>
          <w:divId w:val="1243564679"/>
          <w:cantSplit/>
        </w:trPr>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lastRenderedPageBreak/>
              <w:t>Created by *</w:t>
            </w:r>
          </w:p>
        </w:tc>
        <w:tc>
          <w:tcPr>
            <w:tcW w:w="21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ID (required, read-only)</w:t>
            </w:r>
          </w:p>
        </w:tc>
        <w:tc>
          <w:tcPr>
            <w:tcW w:w="76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Creator identifier</w:t>
            </w:r>
          </w:p>
        </w:tc>
      </w:tr>
      <w:tr w:rsidR="0053375E" w:rsidRPr="00C65B5C" w:rsidTr="00C65B5C">
        <w:trPr>
          <w:divId w:val="1243564679"/>
          <w:cantSplit/>
        </w:trPr>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Active *</w:t>
            </w:r>
          </w:p>
        </w:tc>
        <w:tc>
          <w:tcPr>
            <w:tcW w:w="21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Y/N (default is N)</w:t>
            </w:r>
          </w:p>
        </w:tc>
        <w:tc>
          <w:tcPr>
            <w:tcW w:w="76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Subscription is marked with a tag visible from the list of subscriptions.</w:t>
            </w:r>
          </w:p>
          <w:p w:rsidR="0053375E" w:rsidRPr="00C65B5C" w:rsidRDefault="00C65B5C">
            <w:pPr>
              <w:numPr>
                <w:ilvl w:val="0"/>
                <w:numId w:val="9"/>
              </w:numPr>
              <w:spacing w:before="100" w:beforeAutospacing="1" w:after="100" w:afterAutospacing="1"/>
              <w:rPr>
                <w:rFonts w:eastAsia="Times New Roman"/>
                <w:sz w:val="22"/>
              </w:rPr>
            </w:pPr>
            <w:r w:rsidRPr="00C65B5C">
              <w:rPr>
                <w:rFonts w:eastAsia="Times New Roman"/>
                <w:sz w:val="22"/>
              </w:rPr>
              <w:t>Y: subscription is active =&gt; check Validity Period</w:t>
            </w:r>
          </w:p>
          <w:p w:rsidR="0053375E" w:rsidRPr="00C65B5C" w:rsidRDefault="00C65B5C">
            <w:pPr>
              <w:numPr>
                <w:ilvl w:val="0"/>
                <w:numId w:val="9"/>
              </w:numPr>
              <w:spacing w:before="100" w:beforeAutospacing="1" w:after="100" w:afterAutospacing="1"/>
              <w:rPr>
                <w:rFonts w:eastAsia="Times New Roman"/>
                <w:sz w:val="22"/>
              </w:rPr>
            </w:pPr>
            <w:r w:rsidRPr="00C65B5C">
              <w:rPr>
                <w:rFonts w:eastAsia="Times New Roman"/>
                <w:sz w:val="22"/>
              </w:rPr>
              <w:t>N: subscription is inactive =&gt; subscription has a red INACTIVE tag</w:t>
            </w:r>
          </w:p>
          <w:p w:rsidR="0053375E" w:rsidRPr="00C65B5C" w:rsidRDefault="00C65B5C">
            <w:pPr>
              <w:pStyle w:val="NormalWeb"/>
              <w:rPr>
                <w:sz w:val="22"/>
              </w:rPr>
            </w:pPr>
            <w:r w:rsidRPr="00C65B5C">
              <w:rPr>
                <w:sz w:val="22"/>
              </w:rPr>
              <w:t>After update of the subscription, if Active is set to N, then all non-executed events are cancelled (status = cancelled).</w:t>
            </w:r>
          </w:p>
        </w:tc>
      </w:tr>
      <w:tr w:rsidR="0053375E" w:rsidRPr="00C65B5C" w:rsidTr="00C65B5C">
        <w:trPr>
          <w:divId w:val="1243564679"/>
          <w:cantSplit/>
        </w:trPr>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Validity Period</w:t>
            </w:r>
          </w:p>
        </w:tc>
        <w:tc>
          <w:tcPr>
            <w:tcW w:w="21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Date from - Date until</w:t>
            </w:r>
          </w:p>
        </w:tc>
        <w:tc>
          <w:tcPr>
            <w:tcW w:w="76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numPr>
                <w:ilvl w:val="0"/>
                <w:numId w:val="10"/>
              </w:numPr>
              <w:spacing w:before="100" w:beforeAutospacing="1" w:after="100" w:afterAutospacing="1"/>
              <w:rPr>
                <w:rFonts w:eastAsia="Times New Roman"/>
                <w:sz w:val="22"/>
              </w:rPr>
            </w:pPr>
            <w:r w:rsidRPr="00C65B5C">
              <w:rPr>
                <w:rFonts w:eastAsia="Times New Roman"/>
                <w:sz w:val="22"/>
              </w:rPr>
              <w:t>If Active is Y, system check validity period.</w:t>
            </w:r>
          </w:p>
          <w:p w:rsidR="0053375E" w:rsidRPr="00C65B5C" w:rsidRDefault="00C65B5C">
            <w:pPr>
              <w:numPr>
                <w:ilvl w:val="1"/>
                <w:numId w:val="10"/>
              </w:numPr>
              <w:spacing w:before="100" w:beforeAutospacing="1" w:after="100" w:afterAutospacing="1"/>
              <w:rPr>
                <w:rFonts w:eastAsia="Times New Roman"/>
                <w:sz w:val="22"/>
              </w:rPr>
            </w:pPr>
            <w:r w:rsidRPr="00C65B5C">
              <w:rPr>
                <w:rFonts w:eastAsia="Times New Roman"/>
                <w:sz w:val="22"/>
              </w:rPr>
              <w:t>If system date is between Date from and Date until, subscription has a green ACTIVE tag</w:t>
            </w:r>
          </w:p>
          <w:p w:rsidR="0053375E" w:rsidRPr="00C65B5C" w:rsidRDefault="00C65B5C">
            <w:pPr>
              <w:numPr>
                <w:ilvl w:val="1"/>
                <w:numId w:val="10"/>
              </w:numPr>
              <w:spacing w:before="100" w:beforeAutospacing="1" w:after="100" w:afterAutospacing="1"/>
              <w:rPr>
                <w:rFonts w:eastAsia="Times New Roman"/>
                <w:sz w:val="22"/>
              </w:rPr>
            </w:pPr>
            <w:r w:rsidRPr="00C65B5C">
              <w:rPr>
                <w:rFonts w:eastAsia="Times New Roman"/>
                <w:sz w:val="22"/>
              </w:rPr>
              <w:t>else subscription has an orange OUT OF PERIOD tag</w:t>
            </w:r>
          </w:p>
        </w:tc>
      </w:tr>
      <w:tr w:rsidR="0053375E" w:rsidRPr="00C65B5C" w:rsidTr="00C65B5C">
        <w:trPr>
          <w:divId w:val="1243564679"/>
        </w:trPr>
        <w:tc>
          <w:tcPr>
            <w:tcW w:w="3607" w:type="dxa"/>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b/>
                <w:bCs/>
                <w:sz w:val="22"/>
              </w:rPr>
            </w:pPr>
            <w:r w:rsidRPr="00C65B5C">
              <w:rPr>
                <w:rStyle w:val="Strong"/>
                <w:sz w:val="22"/>
              </w:rPr>
              <w:t>OUTPUT</w:t>
            </w:r>
          </w:p>
        </w:tc>
        <w:tc>
          <w:tcPr>
            <w:tcW w:w="76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b/>
                <w:bCs/>
                <w:sz w:val="22"/>
              </w:rPr>
            </w:pPr>
            <w:r w:rsidRPr="00C65B5C">
              <w:rPr>
                <w:b/>
                <w:bCs/>
                <w:sz w:val="22"/>
              </w:rPr>
              <w:t>At least one of the three possible execution events must be selected: send an alert, an email or a Flux message</w:t>
            </w:r>
          </w:p>
        </w:tc>
      </w:tr>
      <w:tr w:rsidR="0053375E" w:rsidRPr="00C65B5C" w:rsidTr="00C65B5C">
        <w:trPr>
          <w:divId w:val="1243564679"/>
          <w:cantSplit/>
        </w:trPr>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Alert</w:t>
            </w:r>
          </w:p>
        </w:tc>
        <w:tc>
          <w:tcPr>
            <w:tcW w:w="21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Y/N (default is N)</w:t>
            </w:r>
          </w:p>
        </w:tc>
        <w:tc>
          <w:tcPr>
            <w:tcW w:w="76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numPr>
                <w:ilvl w:val="0"/>
                <w:numId w:val="11"/>
              </w:numPr>
              <w:spacing w:before="100" w:beforeAutospacing="1" w:after="100" w:afterAutospacing="1"/>
              <w:divId w:val="1125153257"/>
              <w:rPr>
                <w:rFonts w:eastAsia="Times New Roman"/>
                <w:sz w:val="22"/>
              </w:rPr>
            </w:pPr>
            <w:r w:rsidRPr="00C65B5C">
              <w:rPr>
                <w:rFonts w:eastAsia="Times New Roman"/>
                <w:sz w:val="22"/>
              </w:rPr>
              <w:t>When selected, the trigger will generate an Alert for the user in the application. The “Alert” exists in the application as a service that displays a bell in the header:</w:t>
            </w:r>
            <w:r w:rsidRPr="00C65B5C">
              <w:rPr>
                <w:rFonts w:eastAsia="Times New Roman"/>
                <w:sz w:val="22"/>
              </w:rPr>
              <w:br/>
            </w:r>
            <w:r w:rsidRPr="00C65B5C">
              <w:rPr>
                <w:rFonts w:eastAsia="Times New Roman"/>
                <w:noProof/>
                <w:sz w:val="22"/>
              </w:rPr>
              <w:drawing>
                <wp:inline distT="0" distB="0" distL="0" distR="0" wp14:anchorId="03A928AF" wp14:editId="0B8A60F9">
                  <wp:extent cx="3710940" cy="403860"/>
                  <wp:effectExtent l="0" t="0" r="3810" b="0"/>
                  <wp:docPr id="3" name="Picture 3" descr="C:\f76343e9cb4653507e6a49b861c23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76343e9cb4653507e6a49b861c238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0940" cy="403860"/>
                          </a:xfrm>
                          <a:prstGeom prst="rect">
                            <a:avLst/>
                          </a:prstGeom>
                          <a:noFill/>
                          <a:ln>
                            <a:noFill/>
                          </a:ln>
                        </pic:spPr>
                      </pic:pic>
                    </a:graphicData>
                  </a:graphic>
                </wp:inline>
              </w:drawing>
            </w:r>
          </w:p>
          <w:p w:rsidR="0053375E" w:rsidRPr="00C65B5C" w:rsidRDefault="00C65B5C">
            <w:pPr>
              <w:numPr>
                <w:ilvl w:val="0"/>
                <w:numId w:val="11"/>
              </w:numPr>
              <w:spacing w:before="100" w:beforeAutospacing="1" w:after="100" w:afterAutospacing="1"/>
              <w:divId w:val="1125153257"/>
              <w:rPr>
                <w:rFonts w:eastAsia="Times New Roman"/>
                <w:sz w:val="22"/>
              </w:rPr>
            </w:pPr>
            <w:r w:rsidRPr="00C65B5C">
              <w:rPr>
                <w:rFonts w:eastAsia="Times New Roman"/>
                <w:sz w:val="22"/>
              </w:rPr>
              <w:t>Alerts are listed in the front-end for follow-up by the user:</w:t>
            </w:r>
            <w:r w:rsidRPr="00C65B5C">
              <w:rPr>
                <w:rFonts w:eastAsia="Times New Roman"/>
                <w:sz w:val="22"/>
              </w:rPr>
              <w:br/>
            </w:r>
            <w:r w:rsidRPr="00C65B5C">
              <w:rPr>
                <w:rFonts w:eastAsia="Times New Roman"/>
                <w:noProof/>
                <w:sz w:val="22"/>
              </w:rPr>
              <w:drawing>
                <wp:inline distT="0" distB="0" distL="0" distR="0" wp14:anchorId="56B6E80E" wp14:editId="41F13262">
                  <wp:extent cx="5507355" cy="1903095"/>
                  <wp:effectExtent l="0" t="0" r="0" b="1905"/>
                  <wp:docPr id="4" name="Picture 4" descr="C:\266e61568e3d7362481d4b4c5a3f1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266e61568e3d7362481d4b4c5a3f12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7355" cy="1903095"/>
                          </a:xfrm>
                          <a:prstGeom prst="rect">
                            <a:avLst/>
                          </a:prstGeom>
                          <a:noFill/>
                          <a:ln>
                            <a:noFill/>
                          </a:ln>
                        </pic:spPr>
                      </pic:pic>
                    </a:graphicData>
                  </a:graphic>
                </wp:inline>
              </w:drawing>
            </w:r>
          </w:p>
          <w:p w:rsidR="0053375E" w:rsidRPr="00C65B5C" w:rsidRDefault="00C65B5C" w:rsidP="00272436">
            <w:pPr>
              <w:numPr>
                <w:ilvl w:val="0"/>
                <w:numId w:val="11"/>
              </w:numPr>
              <w:spacing w:before="100" w:beforeAutospacing="1" w:after="100" w:afterAutospacing="1"/>
              <w:divId w:val="1125153257"/>
              <w:rPr>
                <w:rFonts w:eastAsia="Times New Roman"/>
                <w:sz w:val="22"/>
              </w:rPr>
            </w:pPr>
            <w:r w:rsidRPr="00C65B5C">
              <w:rPr>
                <w:rFonts w:eastAsia="Times New Roman"/>
                <w:sz w:val="22"/>
              </w:rPr>
              <w:t>Alert service and front-end is an existing functionality</w:t>
            </w:r>
            <w:bookmarkStart w:id="0" w:name="_GoBack"/>
            <w:bookmarkEnd w:id="0"/>
            <w:r w:rsidRPr="00C65B5C">
              <w:rPr>
                <w:rFonts w:eastAsia="Times New Roman"/>
                <w:sz w:val="22"/>
              </w:rPr>
              <w:t>.</w:t>
            </w:r>
          </w:p>
        </w:tc>
      </w:tr>
      <w:tr w:rsidR="0053375E" w:rsidRPr="00C65B5C" w:rsidTr="00C65B5C">
        <w:trPr>
          <w:divId w:val="1243564679"/>
          <w:cantSplit/>
        </w:trPr>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lastRenderedPageBreak/>
              <w:t>Emails</w:t>
            </w:r>
          </w:p>
        </w:tc>
        <w:tc>
          <w:tcPr>
            <w:tcW w:w="21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Autocomplete multiple</w:t>
            </w:r>
          </w:p>
        </w:tc>
        <w:tc>
          <w:tcPr>
            <w:tcW w:w="76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divId w:val="207687754"/>
              <w:rPr>
                <w:sz w:val="22"/>
              </w:rPr>
            </w:pPr>
            <w:r w:rsidRPr="00C65B5C">
              <w:rPr>
                <w:sz w:val="22"/>
              </w:rPr>
              <w:t>List of emails to send the notification to.</w:t>
            </w:r>
          </w:p>
          <w:p w:rsidR="0053375E" w:rsidRPr="00C65B5C" w:rsidRDefault="00C65B5C">
            <w:pPr>
              <w:pStyle w:val="NormalWeb"/>
              <w:divId w:val="207687754"/>
              <w:rPr>
                <w:sz w:val="22"/>
              </w:rPr>
            </w:pPr>
            <w:r w:rsidRPr="00C65B5C">
              <w:rPr>
                <w:sz w:val="22"/>
              </w:rPr>
              <w:t>-          For FA messages, the logbook in PDF format and optionally in XML. The attachments to the email must be compressed (optionally password protected – configurable per subscription). Logbook generation in PDF is part of this QTM (see Logbook)</w:t>
            </w:r>
          </w:p>
          <w:p w:rsidR="0053375E" w:rsidRPr="00C65B5C" w:rsidRDefault="00C65B5C">
            <w:pPr>
              <w:pStyle w:val="NormalWeb"/>
              <w:divId w:val="207687754"/>
              <w:rPr>
                <w:sz w:val="22"/>
              </w:rPr>
            </w:pPr>
            <w:r w:rsidRPr="00C65B5C">
              <w:rPr>
                <w:sz w:val="22"/>
              </w:rPr>
              <w:t>-          The email should also have a link to the trip summary page in the transmitting system (accessible only if user is authorised to access the data at the time of accessing using the link)</w:t>
            </w:r>
          </w:p>
          <w:p w:rsidR="0053375E" w:rsidRPr="00C65B5C" w:rsidRDefault="00C65B5C">
            <w:pPr>
              <w:pStyle w:val="NormalWeb"/>
              <w:divId w:val="207687754"/>
              <w:rPr>
                <w:sz w:val="22"/>
              </w:rPr>
            </w:pPr>
            <w:r w:rsidRPr="00C65B5C">
              <w:rPr>
                <w:sz w:val="22"/>
              </w:rPr>
              <w:t xml:space="preserve">-          The email subject and body must be editable in Admin &gt; Configuration &gt; Subscription in a new tab to create. Existing configuration services must be used as well as the same font-end component than other </w:t>
            </w:r>
            <w:proofErr w:type="spellStart"/>
            <w:r w:rsidRPr="00C65B5C">
              <w:rPr>
                <w:sz w:val="22"/>
              </w:rPr>
              <w:t>config</w:t>
            </w:r>
            <w:proofErr w:type="spellEnd"/>
            <w:r w:rsidRPr="00C65B5C">
              <w:rPr>
                <w:sz w:val="22"/>
              </w:rPr>
              <w:t xml:space="preserve"> module (like Assets here-under):</w:t>
            </w:r>
          </w:p>
          <w:p w:rsidR="0053375E" w:rsidRPr="00C65B5C" w:rsidRDefault="00C65B5C">
            <w:pPr>
              <w:pStyle w:val="NormalWeb"/>
              <w:divId w:val="207687754"/>
              <w:rPr>
                <w:sz w:val="22"/>
              </w:rPr>
            </w:pPr>
            <w:r w:rsidRPr="00C65B5C">
              <w:rPr>
                <w:noProof/>
                <w:sz w:val="22"/>
              </w:rPr>
              <w:drawing>
                <wp:inline distT="0" distB="0" distL="0" distR="0" wp14:anchorId="5D26B683" wp14:editId="3134A26C">
                  <wp:extent cx="5943600" cy="1754505"/>
                  <wp:effectExtent l="0" t="0" r="0" b="0"/>
                  <wp:docPr id="5" name="Picture 5" descr="C:\ce28970107d3ff5d2aab00bf51a8a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e28970107d3ff5d2aab00bf51a8a2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754505"/>
                          </a:xfrm>
                          <a:prstGeom prst="rect">
                            <a:avLst/>
                          </a:prstGeom>
                          <a:noFill/>
                          <a:ln>
                            <a:noFill/>
                          </a:ln>
                        </pic:spPr>
                      </pic:pic>
                    </a:graphicData>
                  </a:graphic>
                </wp:inline>
              </w:drawing>
            </w:r>
          </w:p>
        </w:tc>
      </w:tr>
      <w:tr w:rsidR="0053375E" w:rsidRPr="00C65B5C" w:rsidTr="00C65B5C">
        <w:trPr>
          <w:divId w:val="1243564679"/>
          <w:cantSplit/>
        </w:trPr>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 </w:t>
            </w:r>
          </w:p>
        </w:tc>
        <w:tc>
          <w:tcPr>
            <w:tcW w:w="9857" w:type="dxa"/>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53375E">
            <w:pPr>
              <w:pStyle w:val="NormalWeb"/>
              <w:rPr>
                <w:sz w:val="22"/>
              </w:rPr>
            </w:pPr>
          </w:p>
        </w:tc>
      </w:tr>
      <w:tr w:rsidR="0053375E" w:rsidRPr="00C65B5C" w:rsidTr="00C65B5C">
        <w:trPr>
          <w:divId w:val="1243564679"/>
          <w:cantSplit/>
        </w:trPr>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Outgoing Message Type *</w:t>
            </w:r>
          </w:p>
        </w:tc>
        <w:tc>
          <w:tcPr>
            <w:tcW w:w="21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Radio option (required, default is "None ")</w:t>
            </w:r>
          </w:p>
        </w:tc>
        <w:tc>
          <w:tcPr>
            <w:tcW w:w="76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numPr>
                <w:ilvl w:val="0"/>
                <w:numId w:val="12"/>
              </w:numPr>
              <w:spacing w:before="100" w:beforeAutospacing="1" w:after="100" w:afterAutospacing="1"/>
              <w:rPr>
                <w:rFonts w:eastAsia="Times New Roman"/>
                <w:sz w:val="22"/>
              </w:rPr>
            </w:pPr>
            <w:r w:rsidRPr="00C65B5C">
              <w:rPr>
                <w:rFonts w:eastAsia="Times New Roman"/>
                <w:sz w:val="22"/>
              </w:rPr>
              <w:t>None</w:t>
            </w:r>
          </w:p>
          <w:p w:rsidR="0053375E" w:rsidRPr="00C65B5C" w:rsidRDefault="00C65B5C">
            <w:pPr>
              <w:numPr>
                <w:ilvl w:val="0"/>
                <w:numId w:val="12"/>
              </w:numPr>
              <w:spacing w:before="100" w:beforeAutospacing="1" w:after="100" w:afterAutospacing="1"/>
              <w:rPr>
                <w:rFonts w:eastAsia="Times New Roman"/>
                <w:sz w:val="22"/>
              </w:rPr>
            </w:pPr>
            <w:r w:rsidRPr="00C65B5C">
              <w:rPr>
                <w:rFonts w:eastAsia="Times New Roman"/>
                <w:sz w:val="22"/>
              </w:rPr>
              <w:t>FA Report: the system will send FA Report(s).</w:t>
            </w:r>
          </w:p>
          <w:p w:rsidR="0053375E" w:rsidRPr="00C65B5C" w:rsidRDefault="00C65B5C">
            <w:pPr>
              <w:numPr>
                <w:ilvl w:val="0"/>
                <w:numId w:val="12"/>
              </w:numPr>
              <w:spacing w:before="100" w:beforeAutospacing="1" w:after="100" w:afterAutospacing="1"/>
              <w:rPr>
                <w:rFonts w:eastAsia="Times New Roman"/>
                <w:sz w:val="22"/>
              </w:rPr>
            </w:pPr>
            <w:r w:rsidRPr="00C65B5C">
              <w:rPr>
                <w:rFonts w:eastAsia="Times New Roman"/>
                <w:sz w:val="22"/>
              </w:rPr>
              <w:t xml:space="preserve">FA Query: the system will create and send FA </w:t>
            </w:r>
            <w:proofErr w:type="gramStart"/>
            <w:r w:rsidRPr="00C65B5C">
              <w:rPr>
                <w:rFonts w:eastAsia="Times New Roman"/>
                <w:sz w:val="22"/>
              </w:rPr>
              <w:t>Query(</w:t>
            </w:r>
            <w:proofErr w:type="spellStart"/>
            <w:proofErr w:type="gramEnd"/>
            <w:r w:rsidRPr="00C65B5C">
              <w:rPr>
                <w:rFonts w:eastAsia="Times New Roman"/>
                <w:sz w:val="22"/>
              </w:rPr>
              <w:t>ies</w:t>
            </w:r>
            <w:proofErr w:type="spellEnd"/>
            <w:r w:rsidRPr="00C65B5C">
              <w:rPr>
                <w:rFonts w:eastAsia="Times New Roman"/>
                <w:sz w:val="22"/>
              </w:rPr>
              <w:t>).</w:t>
            </w:r>
          </w:p>
          <w:p w:rsidR="0053375E" w:rsidRPr="00C65B5C" w:rsidRDefault="00C65B5C">
            <w:pPr>
              <w:numPr>
                <w:ilvl w:val="0"/>
                <w:numId w:val="12"/>
              </w:numPr>
              <w:spacing w:before="100" w:beforeAutospacing="1" w:after="100" w:afterAutospacing="1"/>
              <w:rPr>
                <w:rFonts w:eastAsia="Times New Roman"/>
                <w:sz w:val="22"/>
              </w:rPr>
            </w:pPr>
            <w:r w:rsidRPr="00C65B5C">
              <w:rPr>
                <w:rFonts w:eastAsia="Times New Roman"/>
                <w:sz w:val="22"/>
              </w:rPr>
              <w:t>Position: the system will create and send a Position.</w:t>
            </w:r>
          </w:p>
          <w:p w:rsidR="0053375E" w:rsidRPr="00C65B5C" w:rsidRDefault="00C65B5C">
            <w:pPr>
              <w:numPr>
                <w:ilvl w:val="0"/>
                <w:numId w:val="12"/>
              </w:numPr>
              <w:spacing w:before="100" w:beforeAutospacing="1" w:after="100" w:afterAutospacing="1"/>
              <w:rPr>
                <w:rFonts w:eastAsia="Times New Roman"/>
                <w:sz w:val="22"/>
              </w:rPr>
            </w:pPr>
            <w:r w:rsidRPr="00C65B5C">
              <w:rPr>
                <w:rFonts w:eastAsia="Times New Roman"/>
                <w:sz w:val="22"/>
              </w:rPr>
              <w:t>Sale note</w:t>
            </w:r>
          </w:p>
        </w:tc>
      </w:tr>
      <w:tr w:rsidR="0053375E" w:rsidRPr="00C65B5C" w:rsidTr="00C65B5C">
        <w:trPr>
          <w:divId w:val="1243564679"/>
          <w:cantSplit/>
        </w:trPr>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Subscriber *</w:t>
            </w:r>
          </w:p>
        </w:tc>
        <w:tc>
          <w:tcPr>
            <w:tcW w:w="21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Drop-down list (required if outgoing message is select)</w:t>
            </w:r>
          </w:p>
        </w:tc>
        <w:tc>
          <w:tcPr>
            <w:tcW w:w="76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Identifies the NODE and the DATAFLOW (If the party is a FLUX party) for the envelope of the message.</w:t>
            </w:r>
          </w:p>
          <w:p w:rsidR="0053375E" w:rsidRPr="00C65B5C" w:rsidRDefault="00C65B5C">
            <w:pPr>
              <w:numPr>
                <w:ilvl w:val="0"/>
                <w:numId w:val="13"/>
              </w:numPr>
              <w:spacing w:before="100" w:beforeAutospacing="1" w:after="100" w:afterAutospacing="1"/>
              <w:rPr>
                <w:rFonts w:eastAsia="Times New Roman"/>
                <w:sz w:val="22"/>
              </w:rPr>
            </w:pPr>
            <w:r w:rsidRPr="00C65B5C">
              <w:rPr>
                <w:rFonts w:eastAsia="Times New Roman"/>
                <w:sz w:val="22"/>
              </w:rPr>
              <w:t>Values from the list are based on data from USM: Organisation, End Point and Communication Channel.</w:t>
            </w:r>
          </w:p>
          <w:p w:rsidR="0053375E" w:rsidRPr="00C65B5C" w:rsidRDefault="00C65B5C">
            <w:pPr>
              <w:numPr>
                <w:ilvl w:val="0"/>
                <w:numId w:val="13"/>
              </w:numPr>
              <w:spacing w:before="100" w:beforeAutospacing="1" w:after="100" w:afterAutospacing="1"/>
              <w:rPr>
                <w:rFonts w:eastAsia="Times New Roman"/>
                <w:sz w:val="22"/>
              </w:rPr>
            </w:pPr>
            <w:r w:rsidRPr="00C65B5C">
              <w:rPr>
                <w:rFonts w:eastAsia="Times New Roman"/>
                <w:sz w:val="22"/>
              </w:rPr>
              <w:t>Values are grouped by Organisation and user selects End Point and Communication Channel at the same time.</w:t>
            </w:r>
          </w:p>
          <w:p w:rsidR="0053375E" w:rsidRPr="00C65B5C" w:rsidRDefault="00C65B5C">
            <w:pPr>
              <w:numPr>
                <w:ilvl w:val="0"/>
                <w:numId w:val="13"/>
              </w:numPr>
              <w:spacing w:before="100" w:beforeAutospacing="1" w:after="100" w:afterAutospacing="1"/>
              <w:rPr>
                <w:rFonts w:eastAsia="Times New Roman"/>
                <w:sz w:val="22"/>
              </w:rPr>
            </w:pPr>
            <w:r w:rsidRPr="00C65B5C">
              <w:rPr>
                <w:rFonts w:eastAsia="Times New Roman"/>
                <w:sz w:val="22"/>
              </w:rPr>
              <w:t>For incoming query, permission exception (rule 9999) is thrown if no Subscription is found for that Subscriber (and trigger is an incoming Query)</w:t>
            </w:r>
          </w:p>
        </w:tc>
      </w:tr>
      <w:tr w:rsidR="0053375E" w:rsidRPr="00C65B5C" w:rsidTr="00C65B5C">
        <w:trPr>
          <w:divId w:val="1243564679"/>
        </w:trPr>
        <w:tc>
          <w:tcPr>
            <w:tcW w:w="3607" w:type="dxa"/>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b/>
                <w:bCs/>
                <w:sz w:val="22"/>
              </w:rPr>
            </w:pPr>
            <w:r w:rsidRPr="00C65B5C">
              <w:rPr>
                <w:rStyle w:val="Strong"/>
                <w:sz w:val="22"/>
              </w:rPr>
              <w:t xml:space="preserve">Outgoing Message Parameters </w:t>
            </w:r>
          </w:p>
        </w:tc>
        <w:tc>
          <w:tcPr>
            <w:tcW w:w="76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b/>
                <w:bCs/>
                <w:sz w:val="22"/>
              </w:rPr>
            </w:pPr>
            <w:r w:rsidRPr="00C65B5C">
              <w:rPr>
                <w:b/>
                <w:bCs/>
                <w:sz w:val="22"/>
              </w:rPr>
              <w:t>This group is enabled for Outgoing Message of type "FA Report" or "FA Query". For other types, only the "Vessel Identifier Type" is enabled.</w:t>
            </w:r>
          </w:p>
        </w:tc>
      </w:tr>
      <w:tr w:rsidR="0053375E" w:rsidRPr="00C65B5C" w:rsidTr="00C65B5C">
        <w:trPr>
          <w:divId w:val="1243564679"/>
          <w:cantSplit/>
        </w:trPr>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lastRenderedPageBreak/>
              <w:t>Logbook *</w:t>
            </w:r>
          </w:p>
        </w:tc>
        <w:tc>
          <w:tcPr>
            <w:tcW w:w="21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Y/N (default is "N")</w:t>
            </w:r>
          </w:p>
        </w:tc>
        <w:tc>
          <w:tcPr>
            <w:tcW w:w="76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For outgoing reports:</w:t>
            </w:r>
          </w:p>
          <w:p w:rsidR="0053375E" w:rsidRPr="00C65B5C" w:rsidRDefault="00C65B5C">
            <w:pPr>
              <w:numPr>
                <w:ilvl w:val="0"/>
                <w:numId w:val="14"/>
              </w:numPr>
              <w:spacing w:before="100" w:beforeAutospacing="1" w:after="100" w:afterAutospacing="1"/>
              <w:rPr>
                <w:rFonts w:eastAsia="Times New Roman"/>
                <w:sz w:val="22"/>
              </w:rPr>
            </w:pPr>
            <w:r w:rsidRPr="00C65B5C">
              <w:rPr>
                <w:rFonts w:eastAsia="Times New Roman"/>
                <w:sz w:val="22"/>
              </w:rPr>
              <w:t xml:space="preserve">Y: the full logbook is sent. A logbook is composed of several reports for a single trip. All reports of one logbook are sent if at least one of them has a Creation Date within the </w:t>
            </w:r>
            <w:r w:rsidRPr="00C65B5C">
              <w:rPr>
                <w:rStyle w:val="Emphasis"/>
                <w:rFonts w:eastAsia="Times New Roman"/>
                <w:sz w:val="22"/>
              </w:rPr>
              <w:t>valid period</w:t>
            </w:r>
            <w:r w:rsidRPr="00C65B5C">
              <w:rPr>
                <w:rFonts w:eastAsia="Times New Roman"/>
                <w:sz w:val="22"/>
              </w:rPr>
              <w:t>.</w:t>
            </w:r>
          </w:p>
          <w:p w:rsidR="0053375E" w:rsidRPr="00C65B5C" w:rsidRDefault="00C65B5C">
            <w:pPr>
              <w:numPr>
                <w:ilvl w:val="0"/>
                <w:numId w:val="14"/>
              </w:numPr>
              <w:spacing w:before="100" w:beforeAutospacing="1" w:after="100" w:afterAutospacing="1"/>
              <w:rPr>
                <w:rFonts w:eastAsia="Times New Roman"/>
                <w:sz w:val="22"/>
              </w:rPr>
            </w:pPr>
            <w:r w:rsidRPr="00C65B5C">
              <w:rPr>
                <w:rFonts w:eastAsia="Times New Roman"/>
                <w:sz w:val="22"/>
              </w:rPr>
              <w:t>N: the single report is sent.</w:t>
            </w:r>
          </w:p>
          <w:p w:rsidR="0053375E" w:rsidRPr="00C65B5C" w:rsidRDefault="00C65B5C">
            <w:pPr>
              <w:pStyle w:val="NormalWeb"/>
              <w:rPr>
                <w:sz w:val="22"/>
              </w:rPr>
            </w:pPr>
            <w:r w:rsidRPr="00C65B5C">
              <w:rPr>
                <w:sz w:val="22"/>
              </w:rPr>
              <w:t>If the trigger is an incoming Query, the reports sent depend of the logbook property:</w:t>
            </w:r>
          </w:p>
          <w:p w:rsidR="0053375E" w:rsidRPr="00C65B5C" w:rsidRDefault="00C65B5C">
            <w:pPr>
              <w:numPr>
                <w:ilvl w:val="0"/>
                <w:numId w:val="15"/>
              </w:numPr>
              <w:spacing w:before="100" w:beforeAutospacing="1" w:after="100" w:afterAutospacing="1"/>
              <w:rPr>
                <w:rFonts w:eastAsia="Times New Roman"/>
                <w:sz w:val="22"/>
              </w:rPr>
            </w:pPr>
            <w:r w:rsidRPr="00C65B5C">
              <w:rPr>
                <w:rFonts w:eastAsia="Times New Roman"/>
                <w:sz w:val="22"/>
              </w:rPr>
              <w:t>If Logbook = Y, system sends logbooks if least one report in within the "</w:t>
            </w:r>
            <w:r w:rsidRPr="00C65B5C">
              <w:rPr>
                <w:rStyle w:val="Emphasis"/>
                <w:rFonts w:eastAsia="Times New Roman"/>
                <w:sz w:val="22"/>
              </w:rPr>
              <w:t>valid period</w:t>
            </w:r>
            <w:r w:rsidRPr="00C65B5C">
              <w:rPr>
                <w:rFonts w:eastAsia="Times New Roman"/>
                <w:sz w:val="22"/>
              </w:rPr>
              <w:t>"</w:t>
            </w:r>
          </w:p>
          <w:p w:rsidR="0053375E" w:rsidRPr="00C65B5C" w:rsidRDefault="00C65B5C">
            <w:pPr>
              <w:numPr>
                <w:ilvl w:val="0"/>
                <w:numId w:val="16"/>
              </w:numPr>
              <w:spacing w:before="100" w:beforeAutospacing="1" w:after="100" w:afterAutospacing="1"/>
              <w:rPr>
                <w:rFonts w:eastAsia="Times New Roman"/>
                <w:sz w:val="22"/>
              </w:rPr>
            </w:pPr>
            <w:r w:rsidRPr="00C65B5C">
              <w:rPr>
                <w:rFonts w:eastAsia="Times New Roman"/>
                <w:sz w:val="22"/>
              </w:rPr>
              <w:t>If Logbook = N (Single report), system sends reports within the "</w:t>
            </w:r>
            <w:r w:rsidRPr="00C65B5C">
              <w:rPr>
                <w:rStyle w:val="Emphasis"/>
                <w:rFonts w:eastAsia="Times New Roman"/>
                <w:sz w:val="22"/>
              </w:rPr>
              <w:t>valid period</w:t>
            </w:r>
            <w:r w:rsidRPr="00C65B5C">
              <w:rPr>
                <w:rFonts w:eastAsia="Times New Roman"/>
                <w:sz w:val="22"/>
              </w:rPr>
              <w:t>"</w:t>
            </w:r>
          </w:p>
          <w:p w:rsidR="0053375E" w:rsidRPr="00C65B5C" w:rsidRDefault="00C65B5C">
            <w:pPr>
              <w:numPr>
                <w:ilvl w:val="0"/>
                <w:numId w:val="16"/>
              </w:numPr>
              <w:spacing w:before="100" w:beforeAutospacing="1" w:after="100" w:afterAutospacing="1"/>
              <w:rPr>
                <w:rFonts w:eastAsia="Times New Roman"/>
                <w:sz w:val="22"/>
              </w:rPr>
            </w:pPr>
            <w:r w:rsidRPr="00C65B5C">
              <w:rPr>
                <w:rStyle w:val="Emphasis"/>
                <w:rFonts w:eastAsia="Times New Roman"/>
                <w:sz w:val="22"/>
              </w:rPr>
              <w:t>Valid period</w:t>
            </w:r>
            <w:r w:rsidRPr="00C65B5C">
              <w:rPr>
                <w:rFonts w:eastAsia="Times New Roman"/>
                <w:sz w:val="22"/>
              </w:rPr>
              <w:t>: intersection of the requested history of the incoming query period (if not provided "Today" is assumed) and the history parameter (see “History” hereunder)</w:t>
            </w:r>
          </w:p>
          <w:p w:rsidR="0053375E" w:rsidRPr="00C65B5C" w:rsidRDefault="00C65B5C">
            <w:pPr>
              <w:pStyle w:val="NormalWeb"/>
              <w:rPr>
                <w:sz w:val="22"/>
              </w:rPr>
            </w:pPr>
            <w:r w:rsidRPr="00C65B5C">
              <w:rPr>
                <w:sz w:val="22"/>
              </w:rPr>
              <w:t>For outgoing queries:</w:t>
            </w:r>
          </w:p>
          <w:p w:rsidR="0053375E" w:rsidRPr="00C65B5C" w:rsidRDefault="00C65B5C">
            <w:pPr>
              <w:numPr>
                <w:ilvl w:val="0"/>
                <w:numId w:val="17"/>
              </w:numPr>
              <w:spacing w:before="100" w:beforeAutospacing="1" w:after="100" w:afterAutospacing="1"/>
              <w:rPr>
                <w:rFonts w:eastAsia="Times New Roman"/>
                <w:sz w:val="22"/>
              </w:rPr>
            </w:pPr>
            <w:r w:rsidRPr="00C65B5C">
              <w:rPr>
                <w:rFonts w:eastAsia="Times New Roman"/>
                <w:sz w:val="22"/>
              </w:rPr>
              <w:t>Y: the full logbook is requested. In this case the query must contain one (and only one) Trip ID.</w:t>
            </w:r>
            <w:r w:rsidRPr="00C65B5C">
              <w:rPr>
                <w:rFonts w:eastAsia="Times New Roman"/>
                <w:sz w:val="22"/>
              </w:rPr>
              <w:br/>
              <w:t>If the History covers several trips, several queries (and several messages) must be sent.</w:t>
            </w:r>
            <w:r w:rsidRPr="00C65B5C">
              <w:rPr>
                <w:rFonts w:eastAsia="Times New Roman"/>
                <w:sz w:val="22"/>
              </w:rPr>
              <w:br/>
              <w:t>If the trigger is a Scheduled Query, the trip ID to send in the message must be found in the reported activities/positions according to the Conditions (here-under).</w:t>
            </w:r>
          </w:p>
        </w:tc>
      </w:tr>
      <w:tr w:rsidR="0053375E" w:rsidRPr="00C65B5C" w:rsidTr="00C65B5C">
        <w:trPr>
          <w:divId w:val="1243564679"/>
          <w:cantSplit/>
        </w:trPr>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Consolidated *</w:t>
            </w:r>
          </w:p>
        </w:tc>
        <w:tc>
          <w:tcPr>
            <w:tcW w:w="21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Y/N (default is "Y")</w:t>
            </w:r>
          </w:p>
        </w:tc>
        <w:tc>
          <w:tcPr>
            <w:tcW w:w="76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numPr>
                <w:ilvl w:val="0"/>
                <w:numId w:val="18"/>
              </w:numPr>
              <w:spacing w:before="100" w:beforeAutospacing="1" w:after="100" w:afterAutospacing="1"/>
              <w:rPr>
                <w:rFonts w:eastAsia="Times New Roman"/>
                <w:sz w:val="22"/>
              </w:rPr>
            </w:pPr>
            <w:r w:rsidRPr="00C65B5C">
              <w:rPr>
                <w:rFonts w:eastAsia="Times New Roman"/>
                <w:sz w:val="22"/>
              </w:rPr>
              <w:t>Y: reports are consolidated and only the last "version" of the report data is sent taking into account cancellation, correction or deletion.</w:t>
            </w:r>
          </w:p>
          <w:p w:rsidR="0053375E" w:rsidRPr="00C65B5C" w:rsidRDefault="00C65B5C">
            <w:pPr>
              <w:numPr>
                <w:ilvl w:val="0"/>
                <w:numId w:val="18"/>
              </w:numPr>
              <w:spacing w:before="100" w:beforeAutospacing="1" w:after="100" w:afterAutospacing="1"/>
              <w:rPr>
                <w:rFonts w:eastAsia="Times New Roman"/>
                <w:sz w:val="22"/>
              </w:rPr>
            </w:pPr>
            <w:r w:rsidRPr="00C65B5C">
              <w:rPr>
                <w:rFonts w:eastAsia="Times New Roman"/>
                <w:sz w:val="22"/>
              </w:rPr>
              <w:t>N: all history reports are sent (original, correction...)</w:t>
            </w:r>
          </w:p>
        </w:tc>
      </w:tr>
      <w:tr w:rsidR="0053375E" w:rsidRPr="00C65B5C" w:rsidTr="00C65B5C">
        <w:trPr>
          <w:divId w:val="1243564679"/>
          <w:cantSplit/>
        </w:trPr>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Vessel Identifier Type</w:t>
            </w:r>
          </w:p>
        </w:tc>
        <w:tc>
          <w:tcPr>
            <w:tcW w:w="21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Multiple select with the list of ID types</w:t>
            </w:r>
            <w:r w:rsidRPr="00C65B5C">
              <w:rPr>
                <w:sz w:val="22"/>
              </w:rPr>
              <w:br/>
              <w:t>(default all are selected)</w:t>
            </w:r>
          </w:p>
        </w:tc>
        <w:tc>
          <w:tcPr>
            <w:tcW w:w="76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List of vessel identifiers to include in the reports: CFR; IRCS; ICCAT, EXT MARK; UVI…</w:t>
            </w:r>
            <w:r w:rsidRPr="00C65B5C">
              <w:rPr>
                <w:sz w:val="22"/>
              </w:rPr>
              <w:br/>
              <w:t>Several identifiers can be sent in the message.</w:t>
            </w:r>
          </w:p>
        </w:tc>
      </w:tr>
      <w:tr w:rsidR="0053375E" w:rsidRPr="00C65B5C" w:rsidTr="00C65B5C">
        <w:trPr>
          <w:divId w:val="1243564679"/>
          <w:cantSplit/>
        </w:trPr>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New report ID</w:t>
            </w:r>
          </w:p>
        </w:tc>
        <w:tc>
          <w:tcPr>
            <w:tcW w:w="21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Y/N (default is "N")</w:t>
            </w:r>
          </w:p>
        </w:tc>
        <w:tc>
          <w:tcPr>
            <w:tcW w:w="76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numPr>
                <w:ilvl w:val="0"/>
                <w:numId w:val="19"/>
              </w:numPr>
              <w:spacing w:before="100" w:beforeAutospacing="1" w:after="100" w:afterAutospacing="1"/>
              <w:rPr>
                <w:rFonts w:eastAsia="Times New Roman"/>
                <w:sz w:val="22"/>
              </w:rPr>
            </w:pPr>
            <w:r w:rsidRPr="00C65B5C">
              <w:rPr>
                <w:rFonts w:eastAsia="Times New Roman"/>
                <w:sz w:val="22"/>
              </w:rPr>
              <w:t>Y: a new UUID is generated before the report being sent. This could impact the rules being applied by the third party on the report. The duplicated report is not persisted in the local system as it could corrupt data.</w:t>
            </w:r>
          </w:p>
          <w:p w:rsidR="0053375E" w:rsidRPr="00C65B5C" w:rsidRDefault="00C65B5C">
            <w:pPr>
              <w:numPr>
                <w:ilvl w:val="0"/>
                <w:numId w:val="19"/>
              </w:numPr>
              <w:spacing w:before="100" w:beforeAutospacing="1" w:after="100" w:afterAutospacing="1"/>
              <w:rPr>
                <w:rFonts w:eastAsia="Times New Roman"/>
                <w:sz w:val="22"/>
              </w:rPr>
            </w:pPr>
            <w:r w:rsidRPr="00C65B5C">
              <w:rPr>
                <w:rFonts w:eastAsia="Times New Roman"/>
                <w:sz w:val="22"/>
              </w:rPr>
              <w:t>N: report is sent with the same UUID.</w:t>
            </w:r>
          </w:p>
        </w:tc>
      </w:tr>
      <w:tr w:rsidR="0053375E" w:rsidRPr="00C65B5C" w:rsidTr="00C65B5C">
        <w:trPr>
          <w:divId w:val="1243564679"/>
          <w:cantSplit/>
        </w:trPr>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History *</w:t>
            </w:r>
          </w:p>
        </w:tc>
        <w:tc>
          <w:tcPr>
            <w:tcW w:w="21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Strictly positive Integer (default is "1 day")</w:t>
            </w:r>
          </w:p>
        </w:tc>
        <w:tc>
          <w:tcPr>
            <w:tcW w:w="76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numPr>
                <w:ilvl w:val="0"/>
                <w:numId w:val="20"/>
              </w:numPr>
              <w:spacing w:before="100" w:beforeAutospacing="1" w:after="100" w:afterAutospacing="1"/>
              <w:rPr>
                <w:rFonts w:eastAsia="Times New Roman"/>
                <w:sz w:val="22"/>
              </w:rPr>
            </w:pPr>
            <w:r w:rsidRPr="00C65B5C">
              <w:rPr>
                <w:rFonts w:eastAsia="Times New Roman"/>
                <w:sz w:val="22"/>
              </w:rPr>
              <w:t>Filter for the Report Creation Date not older than the current time minus the history.</w:t>
            </w:r>
          </w:p>
          <w:p w:rsidR="0053375E" w:rsidRPr="00C65B5C" w:rsidRDefault="00C65B5C">
            <w:pPr>
              <w:numPr>
                <w:ilvl w:val="0"/>
                <w:numId w:val="20"/>
              </w:numPr>
              <w:spacing w:before="100" w:beforeAutospacing="1" w:after="100" w:afterAutospacing="1"/>
              <w:rPr>
                <w:rFonts w:eastAsia="Times New Roman"/>
                <w:sz w:val="22"/>
              </w:rPr>
            </w:pPr>
            <w:r w:rsidRPr="00C65B5C">
              <w:rPr>
                <w:rFonts w:eastAsia="Times New Roman"/>
                <w:sz w:val="22"/>
              </w:rPr>
              <w:t>Exception: if the logbook option is selected (see Logbook here-above).</w:t>
            </w:r>
          </w:p>
          <w:p w:rsidR="0053375E" w:rsidRPr="00C65B5C" w:rsidRDefault="00C65B5C">
            <w:pPr>
              <w:numPr>
                <w:ilvl w:val="0"/>
                <w:numId w:val="20"/>
              </w:numPr>
              <w:spacing w:before="100" w:beforeAutospacing="1" w:after="100" w:afterAutospacing="1"/>
              <w:rPr>
                <w:rFonts w:eastAsia="Times New Roman"/>
                <w:sz w:val="22"/>
              </w:rPr>
            </w:pPr>
            <w:r w:rsidRPr="00C65B5C">
              <w:rPr>
                <w:rFonts w:eastAsia="Times New Roman"/>
                <w:sz w:val="22"/>
              </w:rPr>
              <w:t>The period can be selected in days/weeks/months (with a reusable widget)</w:t>
            </w:r>
          </w:p>
          <w:p w:rsidR="0053375E" w:rsidRPr="00C65B5C" w:rsidRDefault="00C65B5C">
            <w:pPr>
              <w:numPr>
                <w:ilvl w:val="0"/>
                <w:numId w:val="20"/>
              </w:numPr>
              <w:spacing w:before="100" w:beforeAutospacing="1" w:after="100" w:afterAutospacing="1"/>
              <w:rPr>
                <w:rFonts w:eastAsia="Times New Roman"/>
                <w:sz w:val="22"/>
              </w:rPr>
            </w:pPr>
            <w:r w:rsidRPr="00C65B5C">
              <w:rPr>
                <w:rFonts w:eastAsia="Times New Roman"/>
                <w:sz w:val="22"/>
              </w:rPr>
              <w:t>If the trigger is an FA Query, reports' Creation Date must satisfy the period as set in the FA Query within the limit of the History parameter.</w:t>
            </w:r>
          </w:p>
          <w:p w:rsidR="0053375E" w:rsidRPr="00C65B5C" w:rsidRDefault="00C65B5C">
            <w:pPr>
              <w:numPr>
                <w:ilvl w:val="0"/>
                <w:numId w:val="20"/>
              </w:numPr>
              <w:spacing w:before="100" w:beforeAutospacing="1" w:after="100" w:afterAutospacing="1"/>
              <w:rPr>
                <w:rFonts w:eastAsia="Times New Roman"/>
                <w:sz w:val="22"/>
              </w:rPr>
            </w:pPr>
            <w:r w:rsidRPr="00C65B5C">
              <w:rPr>
                <w:rFonts w:eastAsia="Times New Roman"/>
                <w:sz w:val="22"/>
              </w:rPr>
              <w:t>For outgoing queries, start date and end date in the query are calculated from the current date</w:t>
            </w:r>
          </w:p>
        </w:tc>
      </w:tr>
      <w:tr w:rsidR="0053375E" w:rsidRPr="00C65B5C" w:rsidTr="00C65B5C">
        <w:trPr>
          <w:divId w:val="1243564679"/>
        </w:trPr>
        <w:tc>
          <w:tcPr>
            <w:tcW w:w="3607" w:type="dxa"/>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b/>
                <w:bCs/>
                <w:sz w:val="22"/>
              </w:rPr>
            </w:pPr>
            <w:r w:rsidRPr="00C65B5C">
              <w:rPr>
                <w:rStyle w:val="Strong"/>
                <w:sz w:val="22"/>
              </w:rPr>
              <w:t>EXECUTION</w:t>
            </w:r>
          </w:p>
        </w:tc>
        <w:tc>
          <w:tcPr>
            <w:tcW w:w="76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53375E">
            <w:pPr>
              <w:jc w:val="center"/>
              <w:rPr>
                <w:rFonts w:eastAsia="Times New Roman"/>
                <w:b/>
                <w:bCs/>
                <w:sz w:val="22"/>
              </w:rPr>
            </w:pPr>
          </w:p>
        </w:tc>
      </w:tr>
      <w:tr w:rsidR="0053375E" w:rsidRPr="00C65B5C" w:rsidTr="00C65B5C">
        <w:trPr>
          <w:divId w:val="1243564679"/>
          <w:cantSplit/>
        </w:trPr>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lastRenderedPageBreak/>
              <w:t>Trigger</w:t>
            </w:r>
          </w:p>
        </w:tc>
        <w:tc>
          <w:tcPr>
            <w:tcW w:w="21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Option:</w:t>
            </w:r>
          </w:p>
          <w:p w:rsidR="0053375E" w:rsidRPr="00C65B5C" w:rsidRDefault="00C65B5C">
            <w:pPr>
              <w:numPr>
                <w:ilvl w:val="0"/>
                <w:numId w:val="21"/>
              </w:numPr>
              <w:spacing w:before="100" w:beforeAutospacing="1" w:after="100" w:afterAutospacing="1"/>
              <w:rPr>
                <w:rFonts w:eastAsia="Times New Roman"/>
                <w:sz w:val="22"/>
              </w:rPr>
            </w:pPr>
            <w:r w:rsidRPr="00C65B5C">
              <w:rPr>
                <w:rFonts w:eastAsia="Times New Roman"/>
                <w:sz w:val="22"/>
              </w:rPr>
              <w:t>Scheduler</w:t>
            </w:r>
          </w:p>
          <w:p w:rsidR="0053375E" w:rsidRPr="00C65B5C" w:rsidRDefault="00C65B5C">
            <w:pPr>
              <w:numPr>
                <w:ilvl w:val="0"/>
                <w:numId w:val="21"/>
              </w:numPr>
              <w:spacing w:before="100" w:beforeAutospacing="1" w:after="100" w:afterAutospacing="1"/>
              <w:rPr>
                <w:rFonts w:eastAsia="Times New Roman"/>
                <w:sz w:val="22"/>
              </w:rPr>
            </w:pPr>
            <w:r w:rsidRPr="00C65B5C">
              <w:rPr>
                <w:rFonts w:eastAsia="Times New Roman"/>
                <w:sz w:val="22"/>
              </w:rPr>
              <w:t>Incoming FA Report</w:t>
            </w:r>
          </w:p>
          <w:p w:rsidR="0053375E" w:rsidRPr="00C65B5C" w:rsidRDefault="00C65B5C">
            <w:pPr>
              <w:numPr>
                <w:ilvl w:val="0"/>
                <w:numId w:val="21"/>
              </w:numPr>
              <w:spacing w:before="100" w:beforeAutospacing="1" w:after="100" w:afterAutospacing="1"/>
              <w:rPr>
                <w:rFonts w:eastAsia="Times New Roman"/>
                <w:sz w:val="22"/>
              </w:rPr>
            </w:pPr>
            <w:r w:rsidRPr="00C65B5C">
              <w:rPr>
                <w:rFonts w:eastAsia="Times New Roman"/>
                <w:sz w:val="22"/>
              </w:rPr>
              <w:t>Incoming FA Query</w:t>
            </w:r>
          </w:p>
          <w:p w:rsidR="0053375E" w:rsidRPr="00C65B5C" w:rsidRDefault="00C65B5C">
            <w:pPr>
              <w:numPr>
                <w:ilvl w:val="0"/>
                <w:numId w:val="21"/>
              </w:numPr>
              <w:spacing w:before="100" w:beforeAutospacing="1" w:after="100" w:afterAutospacing="1"/>
              <w:rPr>
                <w:rFonts w:eastAsia="Times New Roman"/>
                <w:sz w:val="22"/>
              </w:rPr>
            </w:pPr>
            <w:r w:rsidRPr="00C65B5C">
              <w:rPr>
                <w:rFonts w:eastAsia="Times New Roman"/>
                <w:sz w:val="22"/>
              </w:rPr>
              <w:t>Incoming Position</w:t>
            </w:r>
          </w:p>
          <w:p w:rsidR="0053375E" w:rsidRPr="00C65B5C" w:rsidRDefault="00C65B5C">
            <w:pPr>
              <w:pStyle w:val="NormalWeb"/>
              <w:rPr>
                <w:sz w:val="22"/>
              </w:rPr>
            </w:pPr>
            <w:r w:rsidRPr="00C65B5C">
              <w:rPr>
                <w:sz w:val="22"/>
              </w:rPr>
              <w:t>(default is "Scheduled")</w:t>
            </w:r>
          </w:p>
        </w:tc>
        <w:tc>
          <w:tcPr>
            <w:tcW w:w="76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Trigger for the system to send a message.</w:t>
            </w:r>
          </w:p>
          <w:p w:rsidR="0053375E" w:rsidRPr="00C65B5C" w:rsidRDefault="00C65B5C">
            <w:pPr>
              <w:numPr>
                <w:ilvl w:val="0"/>
                <w:numId w:val="22"/>
              </w:numPr>
              <w:spacing w:before="100" w:beforeAutospacing="1" w:after="100" w:afterAutospacing="1"/>
              <w:rPr>
                <w:rFonts w:eastAsia="Times New Roman"/>
                <w:sz w:val="22"/>
              </w:rPr>
            </w:pPr>
            <w:r w:rsidRPr="00C65B5C">
              <w:rPr>
                <w:rFonts w:eastAsia="Times New Roman"/>
                <w:sz w:val="22"/>
              </w:rPr>
              <w:t>Scheduler: the system executes the subscription based on the Frequency.</w:t>
            </w:r>
          </w:p>
          <w:p w:rsidR="0053375E" w:rsidRPr="00C65B5C" w:rsidRDefault="00C65B5C">
            <w:pPr>
              <w:numPr>
                <w:ilvl w:val="1"/>
                <w:numId w:val="22"/>
              </w:numPr>
              <w:spacing w:before="100" w:beforeAutospacing="1" w:after="100" w:afterAutospacing="1"/>
              <w:rPr>
                <w:rFonts w:eastAsia="Times New Roman"/>
                <w:sz w:val="22"/>
              </w:rPr>
            </w:pPr>
            <w:r w:rsidRPr="00C65B5C">
              <w:rPr>
                <w:rFonts w:eastAsia="Times New Roman"/>
                <w:sz w:val="22"/>
              </w:rPr>
              <w:t>Time is required for this option</w:t>
            </w:r>
          </w:p>
          <w:p w:rsidR="0053375E" w:rsidRPr="00C65B5C" w:rsidRDefault="00C65B5C">
            <w:pPr>
              <w:numPr>
                <w:ilvl w:val="1"/>
                <w:numId w:val="22"/>
              </w:numPr>
              <w:spacing w:before="100" w:beforeAutospacing="1" w:after="100" w:afterAutospacing="1"/>
              <w:rPr>
                <w:rFonts w:eastAsia="Times New Roman"/>
                <w:sz w:val="22"/>
              </w:rPr>
            </w:pPr>
            <w:r w:rsidRPr="00C65B5C">
              <w:rPr>
                <w:rFonts w:eastAsia="Times New Roman"/>
                <w:sz w:val="22"/>
              </w:rPr>
              <w:t>Incoming Message Type is disabled</w:t>
            </w:r>
          </w:p>
          <w:p w:rsidR="0053375E" w:rsidRPr="00C65B5C" w:rsidRDefault="00C65B5C">
            <w:pPr>
              <w:numPr>
                <w:ilvl w:val="1"/>
                <w:numId w:val="22"/>
              </w:numPr>
              <w:spacing w:before="100" w:beforeAutospacing="1" w:after="100" w:afterAutospacing="1"/>
              <w:rPr>
                <w:rFonts w:eastAsia="Times New Roman"/>
                <w:sz w:val="22"/>
              </w:rPr>
            </w:pPr>
            <w:r w:rsidRPr="00C65B5C">
              <w:rPr>
                <w:rFonts w:eastAsia="Times New Roman"/>
                <w:sz w:val="22"/>
              </w:rPr>
              <w:t>Group Stop Condition is disabled. Execution is scheduled at a specified Frequency and stops at the end of the Validity Period.</w:t>
            </w:r>
          </w:p>
          <w:p w:rsidR="0053375E" w:rsidRPr="00C65B5C" w:rsidRDefault="00C65B5C">
            <w:pPr>
              <w:numPr>
                <w:ilvl w:val="0"/>
                <w:numId w:val="22"/>
              </w:numPr>
              <w:spacing w:before="100" w:beforeAutospacing="1" w:after="100" w:afterAutospacing="1"/>
              <w:rPr>
                <w:rFonts w:eastAsia="Times New Roman"/>
                <w:sz w:val="22"/>
              </w:rPr>
            </w:pPr>
            <w:r w:rsidRPr="00C65B5C">
              <w:rPr>
                <w:rFonts w:eastAsia="Times New Roman"/>
                <w:sz w:val="22"/>
              </w:rPr>
              <w:t>Incoming FA Report</w:t>
            </w:r>
          </w:p>
          <w:p w:rsidR="0053375E" w:rsidRPr="00C65B5C" w:rsidRDefault="00C65B5C">
            <w:pPr>
              <w:numPr>
                <w:ilvl w:val="1"/>
                <w:numId w:val="22"/>
              </w:numPr>
              <w:spacing w:before="100" w:beforeAutospacing="1" w:after="100" w:afterAutospacing="1"/>
              <w:rPr>
                <w:rFonts w:eastAsia="Times New Roman"/>
                <w:sz w:val="22"/>
              </w:rPr>
            </w:pPr>
            <w:r w:rsidRPr="00C65B5C">
              <w:rPr>
                <w:rFonts w:eastAsia="Times New Roman"/>
                <w:sz w:val="22"/>
              </w:rPr>
              <w:t>The Subscription's Conditions are applied on the incoming Report to validate the Subscription and to filter the outgoing Reports.</w:t>
            </w:r>
          </w:p>
          <w:p w:rsidR="0053375E" w:rsidRPr="00C65B5C" w:rsidRDefault="00C65B5C">
            <w:pPr>
              <w:numPr>
                <w:ilvl w:val="1"/>
                <w:numId w:val="22"/>
              </w:numPr>
              <w:spacing w:before="100" w:beforeAutospacing="1" w:after="100" w:afterAutospacing="1"/>
              <w:rPr>
                <w:rFonts w:eastAsia="Times New Roman"/>
                <w:sz w:val="22"/>
              </w:rPr>
            </w:pPr>
            <w:r w:rsidRPr="00C65B5C">
              <w:rPr>
                <w:rFonts w:eastAsia="Times New Roman"/>
                <w:sz w:val="22"/>
              </w:rPr>
              <w:t>In the case of forwarding report (incoming report triggers out going report), the system must prevent sending several time the same logbook for each "activation" of the trigger. </w:t>
            </w:r>
            <w:r w:rsidRPr="00C65B5C">
              <w:rPr>
                <w:rFonts w:eastAsia="Times New Roman"/>
                <w:sz w:val="22"/>
              </w:rPr>
              <w:br/>
              <w:t>Subscription is executed after the persistence of all reports contained in a message and an incoming reports message should generate at most one outgoing message per Subscriber.</w:t>
            </w:r>
          </w:p>
          <w:p w:rsidR="0053375E" w:rsidRPr="00C65B5C" w:rsidRDefault="00C65B5C">
            <w:pPr>
              <w:numPr>
                <w:ilvl w:val="0"/>
                <w:numId w:val="22"/>
              </w:numPr>
              <w:spacing w:before="100" w:beforeAutospacing="1" w:after="100" w:afterAutospacing="1"/>
              <w:rPr>
                <w:rFonts w:eastAsia="Times New Roman"/>
                <w:sz w:val="22"/>
              </w:rPr>
            </w:pPr>
            <w:r w:rsidRPr="00C65B5C">
              <w:rPr>
                <w:rFonts w:eastAsia="Times New Roman"/>
                <w:sz w:val="22"/>
              </w:rPr>
              <w:t>Incoming FA Query: in this case, Subscription is also used for permission</w:t>
            </w:r>
          </w:p>
          <w:p w:rsidR="0053375E" w:rsidRPr="00C65B5C" w:rsidRDefault="00C65B5C">
            <w:pPr>
              <w:numPr>
                <w:ilvl w:val="1"/>
                <w:numId w:val="22"/>
              </w:numPr>
              <w:spacing w:before="100" w:beforeAutospacing="1" w:after="100" w:afterAutospacing="1"/>
              <w:rPr>
                <w:rFonts w:eastAsia="Times New Roman"/>
                <w:sz w:val="22"/>
              </w:rPr>
            </w:pPr>
            <w:r w:rsidRPr="00C65B5C">
              <w:rPr>
                <w:rFonts w:eastAsia="Times New Roman"/>
                <w:sz w:val="22"/>
              </w:rPr>
              <w:t>Frequency, Immediately and Time properties are disabled. For incoming Query, the Report(s) are sent immediately and only once.</w:t>
            </w:r>
          </w:p>
          <w:p w:rsidR="0053375E" w:rsidRPr="00C65B5C" w:rsidRDefault="00C65B5C">
            <w:pPr>
              <w:numPr>
                <w:ilvl w:val="1"/>
                <w:numId w:val="22"/>
              </w:numPr>
              <w:spacing w:before="100" w:beforeAutospacing="1" w:after="100" w:afterAutospacing="1"/>
              <w:rPr>
                <w:rFonts w:eastAsia="Times New Roman"/>
                <w:sz w:val="22"/>
              </w:rPr>
            </w:pPr>
            <w:r w:rsidRPr="00C65B5C">
              <w:rPr>
                <w:rFonts w:eastAsia="Times New Roman"/>
                <w:sz w:val="22"/>
              </w:rPr>
              <w:t>Stop Conditions group is disabled. The Query is executed only once.</w:t>
            </w:r>
          </w:p>
          <w:p w:rsidR="0053375E" w:rsidRPr="00C65B5C" w:rsidRDefault="00C65B5C">
            <w:pPr>
              <w:numPr>
                <w:ilvl w:val="1"/>
                <w:numId w:val="22"/>
              </w:numPr>
              <w:spacing w:before="100" w:beforeAutospacing="1" w:after="100" w:afterAutospacing="1"/>
              <w:rPr>
                <w:rFonts w:eastAsia="Times New Roman"/>
                <w:sz w:val="22"/>
              </w:rPr>
            </w:pPr>
            <w:r w:rsidRPr="00C65B5C">
              <w:rPr>
                <w:rFonts w:eastAsia="Times New Roman"/>
                <w:sz w:val="22"/>
              </w:rPr>
              <w:t>About Condition,</w:t>
            </w:r>
          </w:p>
          <w:p w:rsidR="0053375E" w:rsidRPr="00C65B5C" w:rsidRDefault="00C65B5C">
            <w:pPr>
              <w:numPr>
                <w:ilvl w:val="2"/>
                <w:numId w:val="22"/>
              </w:numPr>
              <w:spacing w:before="100" w:beforeAutospacing="1" w:after="100" w:afterAutospacing="1"/>
              <w:rPr>
                <w:rFonts w:eastAsia="Times New Roman"/>
                <w:sz w:val="22"/>
              </w:rPr>
            </w:pPr>
            <w:r w:rsidRPr="00C65B5C">
              <w:rPr>
                <w:rFonts w:eastAsia="Times New Roman"/>
                <w:sz w:val="22"/>
              </w:rPr>
              <w:t>If the query doesn't satisfy Conditions, error "no data found" (rule 9998) is thrown</w:t>
            </w:r>
          </w:p>
          <w:p w:rsidR="0053375E" w:rsidRPr="00C65B5C" w:rsidRDefault="00C65B5C">
            <w:pPr>
              <w:numPr>
                <w:ilvl w:val="2"/>
                <w:numId w:val="22"/>
              </w:numPr>
              <w:spacing w:before="100" w:beforeAutospacing="1" w:after="100" w:afterAutospacing="1"/>
              <w:rPr>
                <w:rFonts w:eastAsia="Times New Roman"/>
                <w:sz w:val="22"/>
              </w:rPr>
            </w:pPr>
            <w:r w:rsidRPr="00C65B5C">
              <w:rPr>
                <w:rFonts w:eastAsia="Times New Roman"/>
                <w:sz w:val="22"/>
              </w:rPr>
              <w:t>If the query requests a logbook for a trip with at least one report inside the Conditions, all the trip's reports are sent</w:t>
            </w:r>
          </w:p>
          <w:p w:rsidR="0053375E" w:rsidRPr="00C65B5C" w:rsidRDefault="00C65B5C">
            <w:pPr>
              <w:numPr>
                <w:ilvl w:val="0"/>
                <w:numId w:val="22"/>
              </w:numPr>
              <w:spacing w:before="100" w:beforeAutospacing="1" w:after="100" w:afterAutospacing="1"/>
              <w:rPr>
                <w:rFonts w:eastAsia="Times New Roman"/>
                <w:sz w:val="22"/>
              </w:rPr>
            </w:pPr>
            <w:r w:rsidRPr="00C65B5C">
              <w:rPr>
                <w:rFonts w:eastAsia="Times New Roman"/>
                <w:sz w:val="22"/>
              </w:rPr>
              <w:t>Incoming Position:</w:t>
            </w:r>
          </w:p>
          <w:p w:rsidR="0053375E" w:rsidRPr="00C65B5C" w:rsidRDefault="00C65B5C">
            <w:pPr>
              <w:numPr>
                <w:ilvl w:val="1"/>
                <w:numId w:val="22"/>
              </w:numPr>
              <w:spacing w:before="100" w:beforeAutospacing="1" w:after="100" w:afterAutospacing="1"/>
              <w:rPr>
                <w:rFonts w:eastAsia="Times New Roman"/>
                <w:sz w:val="22"/>
              </w:rPr>
            </w:pPr>
            <w:r w:rsidRPr="00C65B5C">
              <w:rPr>
                <w:rFonts w:eastAsia="Times New Roman"/>
                <w:sz w:val="22"/>
              </w:rPr>
              <w:t>The Subscription's Conditions are applied on the incoming Position to validate the Subscription and to filter the outgoing Reports.</w:t>
            </w:r>
          </w:p>
          <w:p w:rsidR="0053375E" w:rsidRPr="00C65B5C" w:rsidRDefault="00C65B5C">
            <w:pPr>
              <w:numPr>
                <w:ilvl w:val="1"/>
                <w:numId w:val="22"/>
              </w:numPr>
              <w:spacing w:before="100" w:beforeAutospacing="1" w:after="100" w:afterAutospacing="1"/>
              <w:rPr>
                <w:rFonts w:eastAsia="Times New Roman"/>
                <w:sz w:val="22"/>
              </w:rPr>
            </w:pPr>
            <w:r w:rsidRPr="00C65B5C">
              <w:rPr>
                <w:rFonts w:eastAsia="Times New Roman"/>
                <w:sz w:val="22"/>
              </w:rPr>
              <w:t>In the case of a Position set also as output, the message is forwarded.</w:t>
            </w:r>
          </w:p>
        </w:tc>
      </w:tr>
      <w:tr w:rsidR="0053375E" w:rsidRPr="00C65B5C" w:rsidTr="00C65B5C">
        <w:trPr>
          <w:divId w:val="1243564679"/>
          <w:cantSplit/>
        </w:trPr>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Frequency</w:t>
            </w:r>
          </w:p>
        </w:tc>
        <w:tc>
          <w:tcPr>
            <w:tcW w:w="21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Positive integer (required, default is 0)</w:t>
            </w:r>
          </w:p>
        </w:tc>
        <w:tc>
          <w:tcPr>
            <w:tcW w:w="76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Frequency for the system to send messages. The system repeats sending messages at this frequency and stops according to the "stop conditions".</w:t>
            </w:r>
          </w:p>
          <w:p w:rsidR="0053375E" w:rsidRPr="00C65B5C" w:rsidRDefault="00C65B5C">
            <w:pPr>
              <w:numPr>
                <w:ilvl w:val="0"/>
                <w:numId w:val="23"/>
              </w:numPr>
              <w:spacing w:before="100" w:beforeAutospacing="1" w:after="100" w:afterAutospacing="1"/>
              <w:rPr>
                <w:rFonts w:eastAsia="Times New Roman"/>
                <w:sz w:val="22"/>
              </w:rPr>
            </w:pPr>
            <w:r w:rsidRPr="00C65B5C">
              <w:rPr>
                <w:rFonts w:eastAsia="Times New Roman"/>
                <w:sz w:val="22"/>
              </w:rPr>
              <w:t>The same reusable widget as the History can be used: x hours/days/weeks.</w:t>
            </w:r>
          </w:p>
          <w:p w:rsidR="0053375E" w:rsidRPr="00C65B5C" w:rsidRDefault="00C65B5C">
            <w:pPr>
              <w:numPr>
                <w:ilvl w:val="0"/>
                <w:numId w:val="23"/>
              </w:numPr>
              <w:spacing w:before="100" w:beforeAutospacing="1" w:after="100" w:afterAutospacing="1"/>
              <w:rPr>
                <w:rFonts w:eastAsia="Times New Roman"/>
                <w:sz w:val="22"/>
              </w:rPr>
            </w:pPr>
            <w:r w:rsidRPr="00C65B5C">
              <w:rPr>
                <w:rFonts w:eastAsia="Times New Roman"/>
                <w:sz w:val="22"/>
              </w:rPr>
              <w:t>If 0, execution is unique</w:t>
            </w:r>
          </w:p>
        </w:tc>
      </w:tr>
      <w:tr w:rsidR="0053375E" w:rsidRPr="00C65B5C" w:rsidTr="00C65B5C">
        <w:trPr>
          <w:divId w:val="1243564679"/>
          <w:cantSplit/>
        </w:trPr>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Immediately</w:t>
            </w:r>
          </w:p>
        </w:tc>
        <w:tc>
          <w:tcPr>
            <w:tcW w:w="21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Y/N (default is "Y")</w:t>
            </w:r>
          </w:p>
        </w:tc>
        <w:tc>
          <w:tcPr>
            <w:tcW w:w="76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numPr>
                <w:ilvl w:val="0"/>
                <w:numId w:val="24"/>
              </w:numPr>
              <w:spacing w:before="100" w:beforeAutospacing="1" w:after="100" w:afterAutospacing="1"/>
              <w:rPr>
                <w:rFonts w:eastAsia="Times New Roman"/>
                <w:sz w:val="22"/>
              </w:rPr>
            </w:pPr>
            <w:r w:rsidRPr="00C65B5C">
              <w:rPr>
                <w:rFonts w:eastAsia="Times New Roman"/>
                <w:sz w:val="22"/>
              </w:rPr>
              <w:t>If value is "Y" and the Trigger is "Incoming Message", the system sends messages immediately. Otherwise the message is sent at the specified Time.</w:t>
            </w:r>
          </w:p>
          <w:p w:rsidR="0053375E" w:rsidRPr="00C65B5C" w:rsidRDefault="00C65B5C">
            <w:pPr>
              <w:numPr>
                <w:ilvl w:val="0"/>
                <w:numId w:val="24"/>
              </w:numPr>
              <w:spacing w:before="100" w:beforeAutospacing="1" w:after="100" w:afterAutospacing="1"/>
              <w:rPr>
                <w:rFonts w:eastAsia="Times New Roman"/>
                <w:sz w:val="22"/>
              </w:rPr>
            </w:pPr>
            <w:r w:rsidRPr="00C65B5C">
              <w:rPr>
                <w:rFonts w:eastAsia="Times New Roman"/>
                <w:sz w:val="22"/>
              </w:rPr>
              <w:t>The immediate execution of a subscription occurs after persistence of all reports of a message.</w:t>
            </w:r>
          </w:p>
          <w:p w:rsidR="0053375E" w:rsidRPr="00C65B5C" w:rsidRDefault="00C65B5C">
            <w:pPr>
              <w:numPr>
                <w:ilvl w:val="0"/>
                <w:numId w:val="24"/>
              </w:numPr>
              <w:spacing w:before="100" w:beforeAutospacing="1" w:after="100" w:afterAutospacing="1"/>
              <w:rPr>
                <w:rFonts w:eastAsia="Times New Roman"/>
                <w:sz w:val="22"/>
              </w:rPr>
            </w:pPr>
            <w:r w:rsidRPr="00C65B5C">
              <w:rPr>
                <w:rFonts w:eastAsia="Times New Roman"/>
                <w:sz w:val="22"/>
              </w:rPr>
              <w:t>This parameter is ignored for Scheduled Subscription</w:t>
            </w:r>
          </w:p>
        </w:tc>
      </w:tr>
      <w:tr w:rsidR="0053375E" w:rsidRPr="00C65B5C" w:rsidTr="00C65B5C">
        <w:trPr>
          <w:divId w:val="1243564679"/>
          <w:cantSplit/>
        </w:trPr>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Time*</w:t>
            </w:r>
          </w:p>
        </w:tc>
        <w:tc>
          <w:tcPr>
            <w:tcW w:w="21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proofErr w:type="spellStart"/>
            <w:r w:rsidRPr="00C65B5C">
              <w:rPr>
                <w:sz w:val="22"/>
              </w:rPr>
              <w:t>hh:mm</w:t>
            </w:r>
            <w:proofErr w:type="spellEnd"/>
            <w:r w:rsidRPr="00C65B5C">
              <w:rPr>
                <w:sz w:val="22"/>
              </w:rPr>
              <w:t xml:space="preserve"> (required, default is "06:00")</w:t>
            </w:r>
          </w:p>
        </w:tc>
        <w:tc>
          <w:tcPr>
            <w:tcW w:w="76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Time for sending the message. If the Trigger is "Incoming Message", the system repeats sending at this Time.</w:t>
            </w:r>
          </w:p>
        </w:tc>
      </w:tr>
      <w:tr w:rsidR="0053375E" w:rsidRPr="00C65B5C" w:rsidTr="00C65B5C">
        <w:trPr>
          <w:divId w:val="1243564679"/>
        </w:trPr>
        <w:tc>
          <w:tcPr>
            <w:tcW w:w="3607" w:type="dxa"/>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jc w:val="center"/>
              <w:rPr>
                <w:b/>
                <w:bCs/>
                <w:sz w:val="22"/>
              </w:rPr>
            </w:pPr>
            <w:r w:rsidRPr="00C65B5C">
              <w:rPr>
                <w:rStyle w:val="Strong"/>
                <w:sz w:val="22"/>
              </w:rPr>
              <w:t>START CONDITIONS</w:t>
            </w:r>
          </w:p>
        </w:tc>
        <w:tc>
          <w:tcPr>
            <w:tcW w:w="76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jc w:val="center"/>
              <w:rPr>
                <w:b/>
                <w:bCs/>
                <w:sz w:val="22"/>
              </w:rPr>
            </w:pPr>
            <w:r w:rsidRPr="00C65B5C">
              <w:rPr>
                <w:b/>
                <w:bCs/>
                <w:sz w:val="22"/>
              </w:rPr>
              <w:t>Conditions limit the number of messages being sent or accepted by the system.</w:t>
            </w:r>
          </w:p>
          <w:p w:rsidR="0053375E" w:rsidRPr="00C65B5C" w:rsidRDefault="00C65B5C">
            <w:pPr>
              <w:numPr>
                <w:ilvl w:val="0"/>
                <w:numId w:val="25"/>
              </w:numPr>
              <w:spacing w:before="100" w:beforeAutospacing="1" w:after="100" w:afterAutospacing="1"/>
              <w:jc w:val="center"/>
              <w:rPr>
                <w:rFonts w:eastAsia="Times New Roman"/>
                <w:b/>
                <w:bCs/>
                <w:sz w:val="22"/>
              </w:rPr>
            </w:pPr>
            <w:r w:rsidRPr="00C65B5C">
              <w:rPr>
                <w:rFonts w:eastAsia="Times New Roman"/>
                <w:b/>
                <w:bCs/>
                <w:sz w:val="22"/>
              </w:rPr>
              <w:t xml:space="preserve">Conditions apply to incoming messages to limit the execution of the subscription and to outgoing message to limit the reports to send (the system sends only reports related to </w:t>
            </w:r>
            <w:proofErr w:type="gramStart"/>
            <w:r w:rsidRPr="00C65B5C">
              <w:rPr>
                <w:rFonts w:eastAsia="Times New Roman"/>
                <w:b/>
                <w:bCs/>
                <w:sz w:val="22"/>
              </w:rPr>
              <w:t>those</w:t>
            </w:r>
            <w:proofErr w:type="gramEnd"/>
            <w:r w:rsidRPr="00C65B5C">
              <w:rPr>
                <w:rFonts w:eastAsia="Times New Roman"/>
                <w:b/>
                <w:bCs/>
                <w:sz w:val="22"/>
              </w:rPr>
              <w:t xml:space="preserve"> Assets/Areas/Activities/Sender).</w:t>
            </w:r>
          </w:p>
          <w:p w:rsidR="0053375E" w:rsidRPr="00C65B5C" w:rsidRDefault="00C65B5C">
            <w:pPr>
              <w:numPr>
                <w:ilvl w:val="0"/>
                <w:numId w:val="25"/>
              </w:numPr>
              <w:spacing w:before="100" w:beforeAutospacing="1" w:after="100" w:afterAutospacing="1"/>
              <w:jc w:val="center"/>
              <w:rPr>
                <w:rFonts w:eastAsia="Times New Roman"/>
                <w:b/>
                <w:bCs/>
                <w:sz w:val="22"/>
              </w:rPr>
            </w:pPr>
            <w:r w:rsidRPr="00C65B5C">
              <w:rPr>
                <w:rFonts w:eastAsia="Times New Roman"/>
                <w:b/>
                <w:bCs/>
                <w:sz w:val="22"/>
              </w:rPr>
              <w:t>Incoming and outgoing messages must satisfy all conditions. The only exception is for the logbook option (outgoing report's parameter): only one report must satisfy all Conditions to send the full logbook.</w:t>
            </w:r>
          </w:p>
          <w:p w:rsidR="0053375E" w:rsidRPr="00C65B5C" w:rsidRDefault="00C65B5C">
            <w:pPr>
              <w:numPr>
                <w:ilvl w:val="0"/>
                <w:numId w:val="25"/>
              </w:numPr>
              <w:spacing w:before="100" w:beforeAutospacing="1" w:after="100" w:afterAutospacing="1"/>
              <w:jc w:val="center"/>
              <w:rPr>
                <w:rFonts w:eastAsia="Times New Roman"/>
                <w:b/>
                <w:bCs/>
                <w:sz w:val="22"/>
              </w:rPr>
            </w:pPr>
            <w:r w:rsidRPr="00C65B5C">
              <w:rPr>
                <w:rFonts w:eastAsia="Times New Roman"/>
                <w:b/>
                <w:bCs/>
                <w:sz w:val="22"/>
              </w:rPr>
              <w:t xml:space="preserve">If an incoming query doesn't satisfy all Conditions, no data found error </w:t>
            </w:r>
            <w:r w:rsidRPr="00C65B5C">
              <w:rPr>
                <w:rFonts w:eastAsia="Times New Roman"/>
                <w:b/>
                <w:bCs/>
                <w:sz w:val="22"/>
              </w:rPr>
              <w:lastRenderedPageBreak/>
              <w:t>is thrown (rule 9998 for FA Report)</w:t>
            </w:r>
          </w:p>
          <w:p w:rsidR="0053375E" w:rsidRPr="00C65B5C" w:rsidRDefault="00C65B5C">
            <w:pPr>
              <w:numPr>
                <w:ilvl w:val="0"/>
                <w:numId w:val="25"/>
              </w:numPr>
              <w:spacing w:before="100" w:beforeAutospacing="1" w:after="100" w:afterAutospacing="1"/>
              <w:jc w:val="center"/>
              <w:rPr>
                <w:rFonts w:eastAsia="Times New Roman"/>
                <w:b/>
                <w:bCs/>
                <w:sz w:val="22"/>
              </w:rPr>
            </w:pPr>
            <w:r w:rsidRPr="00C65B5C">
              <w:rPr>
                <w:rFonts w:eastAsia="Times New Roman"/>
                <w:b/>
                <w:bCs/>
                <w:sz w:val="22"/>
              </w:rPr>
              <w:t>For scheduled FA Query:</w:t>
            </w:r>
          </w:p>
          <w:p w:rsidR="0053375E" w:rsidRPr="00C65B5C" w:rsidRDefault="00C65B5C">
            <w:pPr>
              <w:numPr>
                <w:ilvl w:val="1"/>
                <w:numId w:val="25"/>
              </w:numPr>
              <w:spacing w:before="100" w:beforeAutospacing="1" w:after="100" w:afterAutospacing="1"/>
              <w:jc w:val="center"/>
              <w:rPr>
                <w:rFonts w:eastAsia="Times New Roman"/>
                <w:b/>
                <w:bCs/>
                <w:sz w:val="22"/>
              </w:rPr>
            </w:pPr>
            <w:r w:rsidRPr="00C65B5C">
              <w:rPr>
                <w:rFonts w:eastAsia="Times New Roman"/>
                <w:b/>
                <w:bCs/>
                <w:sz w:val="22"/>
              </w:rPr>
              <w:t>If the only Condition set is Asset, queries are sent for all selected Assets</w:t>
            </w:r>
          </w:p>
          <w:p w:rsidR="0053375E" w:rsidRPr="00C65B5C" w:rsidRDefault="00C65B5C">
            <w:pPr>
              <w:numPr>
                <w:ilvl w:val="1"/>
                <w:numId w:val="25"/>
              </w:numPr>
              <w:spacing w:before="100" w:beforeAutospacing="1" w:after="100" w:afterAutospacing="1"/>
              <w:jc w:val="center"/>
              <w:rPr>
                <w:rFonts w:eastAsia="Times New Roman"/>
                <w:b/>
                <w:bCs/>
                <w:sz w:val="22"/>
              </w:rPr>
            </w:pPr>
            <w:r w:rsidRPr="00C65B5C">
              <w:rPr>
                <w:rFonts w:eastAsia="Times New Roman"/>
                <w:b/>
                <w:bCs/>
                <w:sz w:val="22"/>
              </w:rPr>
              <w:t>Otherwise, if other Conditions are set, the system has to fetch the Assets or trip ID in the reported activities/positions within the valid period.</w:t>
            </w:r>
            <w:r w:rsidRPr="00C65B5C">
              <w:rPr>
                <w:rFonts w:eastAsia="Times New Roman"/>
                <w:b/>
                <w:bCs/>
                <w:sz w:val="22"/>
              </w:rPr>
              <w:br/>
              <w:t>The valid period is the intersection of the period defined by the History (Outgoing message parameter) and the last time the query has been sent (Frequency).</w:t>
            </w:r>
          </w:p>
        </w:tc>
      </w:tr>
      <w:tr w:rsidR="0053375E" w:rsidRPr="00C65B5C" w:rsidTr="00C65B5C">
        <w:trPr>
          <w:divId w:val="1243564679"/>
          <w:cantSplit/>
        </w:trPr>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lastRenderedPageBreak/>
              <w:t>Assets</w:t>
            </w:r>
          </w:p>
        </w:tc>
        <w:tc>
          <w:tcPr>
            <w:tcW w:w="21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Select multiple: list of assets or assets' group as defined in the Asset module (autocomplete, optional)</w:t>
            </w:r>
          </w:p>
        </w:tc>
        <w:tc>
          <w:tcPr>
            <w:tcW w:w="76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Limit the subscription to a set of Assets (Asset is an alias for vessel). A reusable widget can be used (see reporting module).</w:t>
            </w:r>
          </w:p>
          <w:p w:rsidR="0053375E" w:rsidRPr="00C65B5C" w:rsidRDefault="00C65B5C">
            <w:pPr>
              <w:numPr>
                <w:ilvl w:val="0"/>
                <w:numId w:val="26"/>
              </w:numPr>
              <w:spacing w:before="100" w:beforeAutospacing="1" w:after="100" w:afterAutospacing="1"/>
              <w:rPr>
                <w:rFonts w:eastAsia="Times New Roman"/>
                <w:sz w:val="22"/>
              </w:rPr>
            </w:pPr>
            <w:r w:rsidRPr="00C65B5C">
              <w:rPr>
                <w:rFonts w:eastAsia="Times New Roman"/>
                <w:sz w:val="22"/>
              </w:rPr>
              <w:t>When the trigger is an incoming message, the subscription applies when a match is found in the message.</w:t>
            </w:r>
          </w:p>
          <w:p w:rsidR="0053375E" w:rsidRPr="00C65B5C" w:rsidRDefault="00C65B5C">
            <w:pPr>
              <w:numPr>
                <w:ilvl w:val="0"/>
                <w:numId w:val="26"/>
              </w:numPr>
              <w:spacing w:before="100" w:beforeAutospacing="1" w:after="100" w:afterAutospacing="1"/>
              <w:rPr>
                <w:rFonts w:eastAsia="Times New Roman"/>
                <w:sz w:val="22"/>
              </w:rPr>
            </w:pPr>
            <w:r w:rsidRPr="00C65B5C">
              <w:rPr>
                <w:rFonts w:eastAsia="Times New Roman"/>
                <w:sz w:val="22"/>
              </w:rPr>
              <w:t>If no asset is selected, the asset filter is ignored.</w:t>
            </w:r>
          </w:p>
        </w:tc>
      </w:tr>
      <w:tr w:rsidR="0053375E" w:rsidRPr="00C65B5C" w:rsidTr="00C65B5C">
        <w:trPr>
          <w:divId w:val="1243564679"/>
          <w:cantSplit/>
        </w:trPr>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Areas</w:t>
            </w:r>
          </w:p>
        </w:tc>
        <w:tc>
          <w:tcPr>
            <w:tcW w:w="21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Select multiple: list of areas or areas' group as defined in the Spatial module (autocomplete, optional)</w:t>
            </w:r>
          </w:p>
        </w:tc>
        <w:tc>
          <w:tcPr>
            <w:tcW w:w="76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Limit the subscription to a set of Areas. A reusable widget can be used (see reporting module).</w:t>
            </w:r>
          </w:p>
          <w:p w:rsidR="0053375E" w:rsidRPr="00C65B5C" w:rsidRDefault="00C65B5C">
            <w:pPr>
              <w:numPr>
                <w:ilvl w:val="0"/>
                <w:numId w:val="27"/>
              </w:numPr>
              <w:spacing w:before="100" w:beforeAutospacing="1" w:after="100" w:afterAutospacing="1"/>
              <w:rPr>
                <w:rFonts w:eastAsia="Times New Roman"/>
                <w:sz w:val="22"/>
              </w:rPr>
            </w:pPr>
            <w:r w:rsidRPr="00C65B5C">
              <w:rPr>
                <w:rFonts w:eastAsia="Times New Roman"/>
                <w:sz w:val="22"/>
              </w:rPr>
              <w:t>When areas are selected, the subscription applies only to vessels present in it.</w:t>
            </w:r>
          </w:p>
          <w:p w:rsidR="0053375E" w:rsidRPr="00C65B5C" w:rsidRDefault="00C65B5C">
            <w:pPr>
              <w:numPr>
                <w:ilvl w:val="0"/>
                <w:numId w:val="27"/>
              </w:numPr>
              <w:spacing w:before="100" w:beforeAutospacing="1" w:after="100" w:afterAutospacing="1"/>
              <w:rPr>
                <w:rFonts w:eastAsia="Times New Roman"/>
                <w:sz w:val="22"/>
              </w:rPr>
            </w:pPr>
            <w:r w:rsidRPr="00C65B5C">
              <w:rPr>
                <w:rFonts w:eastAsia="Times New Roman"/>
                <w:sz w:val="22"/>
              </w:rPr>
              <w:t>Presence is defined as the positional information of the vessel (</w:t>
            </w:r>
            <w:proofErr w:type="spellStart"/>
            <w:r w:rsidRPr="00C65B5C">
              <w:rPr>
                <w:rFonts w:eastAsia="Times New Roman"/>
                <w:sz w:val="22"/>
              </w:rPr>
              <w:t>eg</w:t>
            </w:r>
            <w:proofErr w:type="spellEnd"/>
            <w:r w:rsidRPr="00C65B5C">
              <w:rPr>
                <w:rFonts w:eastAsia="Times New Roman"/>
                <w:sz w:val="22"/>
              </w:rPr>
              <w:t>. VMS) in the selected area (incl. boundaries) or the calculated positional information related to the FA Reports (which also uses vessel positions to approximate position when not available) lie within the selected areas.</w:t>
            </w:r>
          </w:p>
          <w:p w:rsidR="0053375E" w:rsidRPr="00C65B5C" w:rsidRDefault="00C65B5C">
            <w:pPr>
              <w:numPr>
                <w:ilvl w:val="0"/>
                <w:numId w:val="27"/>
              </w:numPr>
              <w:spacing w:before="100" w:beforeAutospacing="1" w:after="100" w:afterAutospacing="1"/>
              <w:rPr>
                <w:rFonts w:eastAsia="Times New Roman"/>
                <w:sz w:val="22"/>
              </w:rPr>
            </w:pPr>
            <w:r w:rsidRPr="00C65B5C">
              <w:rPr>
                <w:rFonts w:eastAsia="Times New Roman"/>
                <w:sz w:val="22"/>
              </w:rPr>
              <w:t>If no area is selected, the area filter is ignored.</w:t>
            </w:r>
          </w:p>
        </w:tc>
      </w:tr>
      <w:tr w:rsidR="0053375E" w:rsidRPr="00C65B5C" w:rsidTr="00C65B5C">
        <w:trPr>
          <w:divId w:val="1243564679"/>
          <w:cantSplit/>
        </w:trPr>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Activities</w:t>
            </w:r>
          </w:p>
        </w:tc>
        <w:tc>
          <w:tcPr>
            <w:tcW w:w="21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Multiple select with the list of activities (autocomplete, optional)</w:t>
            </w:r>
          </w:p>
        </w:tc>
        <w:tc>
          <w:tcPr>
            <w:tcW w:w="76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Limit the subscription to a set of Activities (grouped by Declaration and Notification).</w:t>
            </w:r>
          </w:p>
          <w:p w:rsidR="0053375E" w:rsidRPr="00C65B5C" w:rsidRDefault="00C65B5C">
            <w:pPr>
              <w:numPr>
                <w:ilvl w:val="0"/>
                <w:numId w:val="28"/>
              </w:numPr>
              <w:spacing w:before="100" w:beforeAutospacing="1" w:after="100" w:afterAutospacing="1"/>
              <w:rPr>
                <w:rFonts w:eastAsia="Times New Roman"/>
                <w:sz w:val="22"/>
              </w:rPr>
            </w:pPr>
            <w:r w:rsidRPr="00C65B5C">
              <w:rPr>
                <w:rFonts w:eastAsia="Times New Roman"/>
                <w:sz w:val="22"/>
              </w:rPr>
              <w:t>When selected only corresponding report type and activities will be included in the message.</w:t>
            </w:r>
          </w:p>
          <w:p w:rsidR="0053375E" w:rsidRPr="00C65B5C" w:rsidRDefault="00C65B5C">
            <w:pPr>
              <w:numPr>
                <w:ilvl w:val="0"/>
                <w:numId w:val="28"/>
              </w:numPr>
              <w:spacing w:before="100" w:beforeAutospacing="1" w:after="100" w:afterAutospacing="1"/>
              <w:rPr>
                <w:rFonts w:eastAsia="Times New Roman"/>
                <w:sz w:val="22"/>
              </w:rPr>
            </w:pPr>
            <w:r w:rsidRPr="00C65B5C">
              <w:rPr>
                <w:rFonts w:eastAsia="Times New Roman"/>
                <w:sz w:val="22"/>
              </w:rPr>
              <w:t>When multiple are selected, the operator is "OR"</w:t>
            </w:r>
          </w:p>
          <w:p w:rsidR="0053375E" w:rsidRPr="00C65B5C" w:rsidRDefault="00C65B5C">
            <w:pPr>
              <w:numPr>
                <w:ilvl w:val="0"/>
                <w:numId w:val="28"/>
              </w:numPr>
              <w:spacing w:before="100" w:beforeAutospacing="1" w:after="100" w:afterAutospacing="1"/>
              <w:rPr>
                <w:rFonts w:eastAsia="Times New Roman"/>
                <w:sz w:val="22"/>
              </w:rPr>
            </w:pPr>
            <w:r w:rsidRPr="00C65B5C">
              <w:rPr>
                <w:rFonts w:eastAsia="Times New Roman"/>
                <w:sz w:val="22"/>
              </w:rPr>
              <w:t>This condition applies on the report type (declaration or notification) as well as the activity type (departure</w:t>
            </w:r>
            <w:proofErr w:type="gramStart"/>
            <w:r w:rsidRPr="00C65B5C">
              <w:rPr>
                <w:rFonts w:eastAsia="Times New Roman"/>
                <w:sz w:val="22"/>
              </w:rPr>
              <w:t>,…</w:t>
            </w:r>
            <w:proofErr w:type="gramEnd"/>
            <w:r w:rsidRPr="00C65B5C">
              <w:rPr>
                <w:rFonts w:eastAsia="Times New Roman"/>
                <w:sz w:val="22"/>
              </w:rPr>
              <w:t>).</w:t>
            </w:r>
          </w:p>
          <w:p w:rsidR="0053375E" w:rsidRPr="00C65B5C" w:rsidRDefault="00C65B5C">
            <w:pPr>
              <w:numPr>
                <w:ilvl w:val="0"/>
                <w:numId w:val="28"/>
              </w:numPr>
              <w:spacing w:before="100" w:beforeAutospacing="1" w:after="100" w:afterAutospacing="1"/>
              <w:rPr>
                <w:rFonts w:eastAsia="Times New Roman"/>
                <w:sz w:val="22"/>
              </w:rPr>
            </w:pPr>
            <w:r w:rsidRPr="00C65B5C">
              <w:rPr>
                <w:rFonts w:eastAsia="Times New Roman"/>
                <w:sz w:val="22"/>
              </w:rPr>
              <w:t>Options should be listed as such:</w:t>
            </w:r>
          </w:p>
          <w:p w:rsidR="0053375E" w:rsidRPr="00C65B5C" w:rsidRDefault="00C65B5C">
            <w:pPr>
              <w:pStyle w:val="HTMLPreformatted"/>
              <w:rPr>
                <w:sz w:val="22"/>
              </w:rPr>
            </w:pPr>
            <w:r w:rsidRPr="00C65B5C">
              <w:rPr>
                <w:sz w:val="22"/>
              </w:rPr>
              <w:t>DECLARATION</w:t>
            </w:r>
            <w:r w:rsidRPr="00C65B5C">
              <w:rPr>
                <w:sz w:val="22"/>
              </w:rPr>
              <w:br/>
              <w:t>    DEPARTURE DECLARATION</w:t>
            </w:r>
            <w:r w:rsidRPr="00C65B5C">
              <w:rPr>
                <w:sz w:val="22"/>
              </w:rPr>
              <w:br/>
              <w:t xml:space="preserve">    AREA_ENTRY DECLARATION</w:t>
            </w:r>
            <w:r w:rsidRPr="00C65B5C">
              <w:rPr>
                <w:sz w:val="22"/>
              </w:rPr>
              <w:br/>
              <w:t>    ARRIVAL DECLARATION</w:t>
            </w:r>
            <w:r w:rsidRPr="00C65B5C">
              <w:rPr>
                <w:sz w:val="22"/>
              </w:rPr>
              <w:br/>
              <w:t>    …</w:t>
            </w:r>
            <w:r w:rsidRPr="00C65B5C">
              <w:rPr>
                <w:sz w:val="22"/>
              </w:rPr>
              <w:br/>
              <w:t>NOTIFICATION</w:t>
            </w:r>
            <w:r w:rsidRPr="00C65B5C">
              <w:rPr>
                <w:sz w:val="22"/>
              </w:rPr>
              <w:br/>
              <w:t>    DEPARTURE NOTIFICATION</w:t>
            </w:r>
            <w:r w:rsidRPr="00C65B5C">
              <w:rPr>
                <w:sz w:val="22"/>
              </w:rPr>
              <w:br/>
              <w:t>    AREA_ENTRY NOTIFICATION</w:t>
            </w:r>
            <w:r w:rsidRPr="00C65B5C">
              <w:rPr>
                <w:sz w:val="22"/>
              </w:rPr>
              <w:br/>
              <w:t>    ARRIVAL NOTIFICATION</w:t>
            </w:r>
            <w:r w:rsidRPr="00C65B5C">
              <w:rPr>
                <w:sz w:val="22"/>
              </w:rPr>
              <w:br/>
              <w:t>    …</w:t>
            </w:r>
          </w:p>
        </w:tc>
      </w:tr>
      <w:tr w:rsidR="0053375E" w:rsidRPr="00C65B5C" w:rsidTr="00C65B5C">
        <w:trPr>
          <w:divId w:val="1243564679"/>
          <w:cantSplit/>
        </w:trPr>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HTMLPreformatted"/>
              <w:rPr>
                <w:sz w:val="22"/>
              </w:rPr>
            </w:pPr>
            <w:r w:rsidRPr="00C65B5C">
              <w:rPr>
                <w:sz w:val="22"/>
              </w:rPr>
              <w:t>Sender</w:t>
            </w:r>
          </w:p>
        </w:tc>
        <w:tc>
          <w:tcPr>
            <w:tcW w:w="21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Multiple select with the list of Organisations (autocomplete, optional)</w:t>
            </w:r>
          </w:p>
        </w:tc>
        <w:tc>
          <w:tcPr>
            <w:tcW w:w="76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Limit the subscription to a set of Nodes. When selected only messages coming from those Nodes will be executed (accepted or transmitted)</w:t>
            </w:r>
          </w:p>
          <w:p w:rsidR="0053375E" w:rsidRPr="00C65B5C" w:rsidRDefault="00C65B5C">
            <w:pPr>
              <w:pStyle w:val="NormalWeb"/>
              <w:rPr>
                <w:sz w:val="22"/>
              </w:rPr>
            </w:pPr>
            <w:r w:rsidRPr="00C65B5C">
              <w:rPr>
                <w:sz w:val="22"/>
              </w:rPr>
              <w:t>The configuration could cause the system to send reports or queries to another node than the Sender (if the Subscriber is different than the Sender).</w:t>
            </w:r>
          </w:p>
        </w:tc>
      </w:tr>
      <w:tr w:rsidR="0053375E" w:rsidRPr="00C65B5C" w:rsidTr="00C65B5C">
        <w:trPr>
          <w:divId w:val="1243564679"/>
        </w:trPr>
        <w:tc>
          <w:tcPr>
            <w:tcW w:w="3607" w:type="dxa"/>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b/>
                <w:bCs/>
                <w:sz w:val="22"/>
              </w:rPr>
            </w:pPr>
            <w:r w:rsidRPr="00C65B5C">
              <w:rPr>
                <w:rStyle w:val="Strong"/>
                <w:sz w:val="22"/>
              </w:rPr>
              <w:lastRenderedPageBreak/>
              <w:t>STOP CONDITIONS</w:t>
            </w:r>
          </w:p>
        </w:tc>
        <w:tc>
          <w:tcPr>
            <w:tcW w:w="76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jc w:val="center"/>
              <w:rPr>
                <w:b/>
                <w:bCs/>
                <w:sz w:val="22"/>
              </w:rPr>
            </w:pPr>
            <w:r w:rsidRPr="00C65B5C">
              <w:rPr>
                <w:b/>
                <w:bCs/>
                <w:sz w:val="22"/>
              </w:rPr>
              <w:t>This group is enabled only for Trigger of type incoming report/position.</w:t>
            </w:r>
            <w:r w:rsidRPr="00C65B5C">
              <w:rPr>
                <w:b/>
                <w:bCs/>
                <w:sz w:val="22"/>
              </w:rPr>
              <w:br/>
              <w:t>If one of the conditions is fulfilled, the system stops sending message related to an incoming message.</w:t>
            </w:r>
          </w:p>
        </w:tc>
      </w:tr>
      <w:tr w:rsidR="0053375E" w:rsidRPr="00C65B5C" w:rsidTr="00C65B5C">
        <w:trPr>
          <w:divId w:val="1243564679"/>
          <w:cantSplit/>
        </w:trPr>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Deadline</w:t>
            </w:r>
          </w:p>
        </w:tc>
        <w:tc>
          <w:tcPr>
            <w:tcW w:w="21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integer (default is "0")</w:t>
            </w:r>
          </w:p>
        </w:tc>
        <w:tc>
          <w:tcPr>
            <w:tcW w:w="76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Stop sending message x days after the incoming message that triggers the subscription.</w:t>
            </w:r>
          </w:p>
          <w:p w:rsidR="0053375E" w:rsidRPr="00C65B5C" w:rsidRDefault="00C65B5C">
            <w:pPr>
              <w:numPr>
                <w:ilvl w:val="0"/>
                <w:numId w:val="29"/>
              </w:numPr>
              <w:spacing w:before="100" w:beforeAutospacing="1" w:after="100" w:afterAutospacing="1"/>
              <w:rPr>
                <w:rFonts w:eastAsia="Times New Roman"/>
                <w:sz w:val="22"/>
              </w:rPr>
            </w:pPr>
            <w:r w:rsidRPr="00C65B5C">
              <w:rPr>
                <w:rFonts w:eastAsia="Times New Roman"/>
                <w:sz w:val="22"/>
              </w:rPr>
              <w:t>If value is 0, the subscription is executed only once.</w:t>
            </w:r>
          </w:p>
          <w:p w:rsidR="0053375E" w:rsidRPr="00C65B5C" w:rsidRDefault="00C65B5C">
            <w:pPr>
              <w:numPr>
                <w:ilvl w:val="0"/>
                <w:numId w:val="29"/>
              </w:numPr>
              <w:spacing w:before="100" w:beforeAutospacing="1" w:after="100" w:afterAutospacing="1"/>
              <w:rPr>
                <w:rFonts w:eastAsia="Times New Roman"/>
                <w:sz w:val="22"/>
              </w:rPr>
            </w:pPr>
            <w:r w:rsidRPr="00C65B5C">
              <w:rPr>
                <w:rFonts w:eastAsia="Times New Roman"/>
                <w:sz w:val="22"/>
              </w:rPr>
              <w:t>If value is null, the condition is ignored</w:t>
            </w:r>
          </w:p>
          <w:p w:rsidR="0053375E" w:rsidRPr="00C65B5C" w:rsidRDefault="00C65B5C">
            <w:pPr>
              <w:numPr>
                <w:ilvl w:val="0"/>
                <w:numId w:val="29"/>
              </w:numPr>
              <w:spacing w:before="100" w:beforeAutospacing="1" w:after="100" w:afterAutospacing="1"/>
              <w:rPr>
                <w:rFonts w:eastAsia="Times New Roman"/>
                <w:sz w:val="22"/>
              </w:rPr>
            </w:pPr>
            <w:r w:rsidRPr="00C65B5C">
              <w:rPr>
                <w:rFonts w:eastAsia="Times New Roman"/>
                <w:sz w:val="22"/>
              </w:rPr>
              <w:t>The same "Period" reusable widget can be used.</w:t>
            </w:r>
          </w:p>
        </w:tc>
      </w:tr>
      <w:tr w:rsidR="0053375E" w:rsidRPr="00C65B5C" w:rsidTr="00C65B5C">
        <w:trPr>
          <w:divId w:val="1243564679"/>
          <w:cantSplit/>
        </w:trPr>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Quit Area</w:t>
            </w:r>
          </w:p>
        </w:tc>
        <w:tc>
          <w:tcPr>
            <w:tcW w:w="21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Y/N (default is Y)</w:t>
            </w:r>
          </w:p>
        </w:tc>
        <w:tc>
          <w:tcPr>
            <w:tcW w:w="76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The vessel quits the Conditions' Areas.</w:t>
            </w:r>
          </w:p>
        </w:tc>
      </w:tr>
      <w:tr w:rsidR="0053375E" w:rsidRPr="00C65B5C" w:rsidTr="00C65B5C">
        <w:trPr>
          <w:divId w:val="1243564679"/>
          <w:cantSplit/>
        </w:trPr>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Activities</w:t>
            </w:r>
          </w:p>
        </w:tc>
        <w:tc>
          <w:tcPr>
            <w:tcW w:w="21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Select multiple</w:t>
            </w:r>
          </w:p>
        </w:tc>
        <w:tc>
          <w:tcPr>
            <w:tcW w:w="76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The vessel declares some fishing activity reports (always combination of report type and activity type using the same widget as the start conditions)</w:t>
            </w:r>
          </w:p>
        </w:tc>
      </w:tr>
      <w:tr w:rsidR="0053375E" w:rsidRPr="00C65B5C" w:rsidTr="00C65B5C">
        <w:trPr>
          <w:divId w:val="1243564679"/>
        </w:trPr>
        <w:tc>
          <w:tcPr>
            <w:tcW w:w="3607" w:type="dxa"/>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b/>
                <w:bCs/>
                <w:sz w:val="22"/>
              </w:rPr>
            </w:pPr>
            <w:r w:rsidRPr="00C65B5C">
              <w:rPr>
                <w:rStyle w:val="Strong"/>
                <w:sz w:val="22"/>
              </w:rPr>
              <w:t>EVENTS</w:t>
            </w:r>
          </w:p>
        </w:tc>
        <w:tc>
          <w:tcPr>
            <w:tcW w:w="76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b/>
                <w:bCs/>
                <w:sz w:val="22"/>
              </w:rPr>
            </w:pPr>
            <w:r w:rsidRPr="00C65B5C">
              <w:rPr>
                <w:b/>
                <w:bCs/>
                <w:sz w:val="22"/>
              </w:rPr>
              <w:t>List of the events generated by a subscription; on each execution, at most one event is created. The user cannot directly interfere with an event.</w:t>
            </w:r>
          </w:p>
          <w:p w:rsidR="0053375E" w:rsidRPr="00C65B5C" w:rsidRDefault="00C65B5C">
            <w:pPr>
              <w:numPr>
                <w:ilvl w:val="0"/>
                <w:numId w:val="30"/>
              </w:numPr>
              <w:spacing w:before="100" w:beforeAutospacing="1" w:after="100" w:afterAutospacing="1"/>
              <w:jc w:val="center"/>
              <w:rPr>
                <w:rFonts w:eastAsia="Times New Roman"/>
                <w:b/>
                <w:bCs/>
                <w:sz w:val="22"/>
              </w:rPr>
            </w:pPr>
            <w:r w:rsidRPr="00C65B5C">
              <w:rPr>
                <w:rFonts w:eastAsia="Times New Roman"/>
                <w:b/>
                <w:bCs/>
                <w:sz w:val="22"/>
              </w:rPr>
              <w:t>The execution of a valid subscription generates one event (one event per incoming message or per scheduled execution).</w:t>
            </w:r>
          </w:p>
          <w:p w:rsidR="0053375E" w:rsidRPr="00C65B5C" w:rsidRDefault="00C65B5C">
            <w:pPr>
              <w:numPr>
                <w:ilvl w:val="0"/>
                <w:numId w:val="30"/>
              </w:numPr>
              <w:spacing w:before="100" w:beforeAutospacing="1" w:after="100" w:afterAutospacing="1"/>
              <w:jc w:val="center"/>
              <w:rPr>
                <w:rFonts w:eastAsia="Times New Roman"/>
                <w:b/>
                <w:bCs/>
                <w:sz w:val="22"/>
              </w:rPr>
            </w:pPr>
            <w:r w:rsidRPr="00C65B5C">
              <w:rPr>
                <w:rFonts w:eastAsia="Times New Roman"/>
                <w:b/>
                <w:bCs/>
                <w:sz w:val="22"/>
              </w:rPr>
              <w:t>It can happen that a valid subscription doesn't send any message. An optional later execution could however send a message</w:t>
            </w:r>
          </w:p>
          <w:p w:rsidR="0053375E" w:rsidRPr="00C65B5C" w:rsidRDefault="00C65B5C">
            <w:pPr>
              <w:numPr>
                <w:ilvl w:val="0"/>
                <w:numId w:val="30"/>
              </w:numPr>
              <w:spacing w:before="100" w:beforeAutospacing="1" w:after="100" w:afterAutospacing="1"/>
              <w:jc w:val="center"/>
              <w:rPr>
                <w:rFonts w:eastAsia="Times New Roman"/>
                <w:b/>
                <w:bCs/>
                <w:sz w:val="22"/>
              </w:rPr>
            </w:pPr>
            <w:r w:rsidRPr="00C65B5C">
              <w:rPr>
                <w:rFonts w:eastAsia="Times New Roman"/>
                <w:b/>
                <w:bCs/>
                <w:sz w:val="22"/>
              </w:rPr>
              <w:t>A non-permitted incoming query doesn't generate an event. A response with rule 9999 failing is sent back to the sender.</w:t>
            </w:r>
          </w:p>
          <w:p w:rsidR="0053375E" w:rsidRPr="00C65B5C" w:rsidRDefault="00C65B5C">
            <w:pPr>
              <w:numPr>
                <w:ilvl w:val="0"/>
                <w:numId w:val="30"/>
              </w:numPr>
              <w:spacing w:before="100" w:beforeAutospacing="1" w:after="100" w:afterAutospacing="1"/>
              <w:jc w:val="center"/>
              <w:rPr>
                <w:rFonts w:eastAsia="Times New Roman"/>
                <w:b/>
                <w:bCs/>
                <w:sz w:val="22"/>
              </w:rPr>
            </w:pPr>
            <w:r w:rsidRPr="00C65B5C">
              <w:rPr>
                <w:rFonts w:eastAsia="Times New Roman"/>
                <w:b/>
                <w:bCs/>
                <w:sz w:val="22"/>
              </w:rPr>
              <w:t>A permitted incoming query that doesn't match any report won't have an event created. Indeed a specific rule (9998) checks for the existence of data (reports); and if no data is found, the Query in invalidated and so the subscription is not executed.</w:t>
            </w:r>
          </w:p>
        </w:tc>
      </w:tr>
      <w:tr w:rsidR="0053375E" w:rsidRPr="00C65B5C" w:rsidTr="00C65B5C">
        <w:trPr>
          <w:divId w:val="1243564679"/>
          <w:cantSplit/>
        </w:trPr>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Requested Time</w:t>
            </w:r>
          </w:p>
        </w:tc>
        <w:tc>
          <w:tcPr>
            <w:tcW w:w="21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Timespan</w:t>
            </w:r>
          </w:p>
        </w:tc>
        <w:tc>
          <w:tcPr>
            <w:tcW w:w="76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Time at which the event should be executed</w:t>
            </w:r>
          </w:p>
        </w:tc>
      </w:tr>
      <w:tr w:rsidR="0053375E" w:rsidRPr="00C65B5C" w:rsidTr="00C65B5C">
        <w:trPr>
          <w:divId w:val="1243564679"/>
          <w:cantSplit/>
        </w:trPr>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Execution Time</w:t>
            </w:r>
          </w:p>
        </w:tc>
        <w:tc>
          <w:tcPr>
            <w:tcW w:w="21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Timespan</w:t>
            </w:r>
          </w:p>
        </w:tc>
        <w:tc>
          <w:tcPr>
            <w:tcW w:w="76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Time at which the event has been executed</w:t>
            </w:r>
          </w:p>
        </w:tc>
      </w:tr>
      <w:tr w:rsidR="0053375E" w:rsidRPr="00C65B5C" w:rsidTr="00C65B5C">
        <w:trPr>
          <w:divId w:val="1243564679"/>
          <w:cantSplit/>
        </w:trPr>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Creation Date</w:t>
            </w:r>
          </w:p>
        </w:tc>
        <w:tc>
          <w:tcPr>
            <w:tcW w:w="21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Timespan</w:t>
            </w:r>
          </w:p>
        </w:tc>
        <w:tc>
          <w:tcPr>
            <w:tcW w:w="76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Event creation date</w:t>
            </w:r>
          </w:p>
        </w:tc>
      </w:tr>
      <w:tr w:rsidR="0053375E" w:rsidRPr="00C65B5C" w:rsidTr="00C65B5C">
        <w:trPr>
          <w:divId w:val="1243564679"/>
          <w:cantSplit/>
        </w:trPr>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Status</w:t>
            </w:r>
          </w:p>
        </w:tc>
        <w:tc>
          <w:tcPr>
            <w:tcW w:w="21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Pending</w:t>
            </w:r>
          </w:p>
          <w:p w:rsidR="0053375E" w:rsidRPr="00C65B5C" w:rsidRDefault="00C65B5C">
            <w:pPr>
              <w:pStyle w:val="NormalWeb"/>
              <w:rPr>
                <w:sz w:val="22"/>
              </w:rPr>
            </w:pPr>
            <w:r w:rsidRPr="00C65B5C">
              <w:rPr>
                <w:sz w:val="22"/>
              </w:rPr>
              <w:t>Executed</w:t>
            </w:r>
          </w:p>
          <w:p w:rsidR="0053375E" w:rsidRPr="00C65B5C" w:rsidRDefault="00C65B5C">
            <w:pPr>
              <w:pStyle w:val="NormalWeb"/>
              <w:rPr>
                <w:sz w:val="22"/>
              </w:rPr>
            </w:pPr>
            <w:r w:rsidRPr="00C65B5C">
              <w:rPr>
                <w:sz w:val="22"/>
              </w:rPr>
              <w:t>Stopped</w:t>
            </w:r>
          </w:p>
          <w:p w:rsidR="0053375E" w:rsidRPr="00C65B5C" w:rsidRDefault="00C65B5C">
            <w:pPr>
              <w:pStyle w:val="NormalWeb"/>
              <w:rPr>
                <w:sz w:val="22"/>
              </w:rPr>
            </w:pPr>
            <w:r w:rsidRPr="00C65B5C">
              <w:rPr>
                <w:sz w:val="22"/>
              </w:rPr>
              <w:t>Cancelled</w:t>
            </w:r>
          </w:p>
          <w:p w:rsidR="0053375E" w:rsidRPr="00C65B5C" w:rsidRDefault="00C65B5C">
            <w:pPr>
              <w:pStyle w:val="NormalWeb"/>
              <w:rPr>
                <w:sz w:val="22"/>
              </w:rPr>
            </w:pPr>
            <w:r w:rsidRPr="00C65B5C">
              <w:rPr>
                <w:sz w:val="22"/>
              </w:rPr>
              <w:t>Aborted</w:t>
            </w:r>
            <w:r w:rsidRPr="00C65B5C">
              <w:rPr>
                <w:sz w:val="22"/>
              </w:rPr>
              <w:br/>
              <w:t>(default is Pending)</w:t>
            </w:r>
          </w:p>
        </w:tc>
        <w:tc>
          <w:tcPr>
            <w:tcW w:w="76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numPr>
                <w:ilvl w:val="0"/>
                <w:numId w:val="31"/>
              </w:numPr>
              <w:spacing w:before="100" w:beforeAutospacing="1" w:after="100" w:afterAutospacing="1"/>
              <w:rPr>
                <w:rFonts w:eastAsia="Times New Roman"/>
                <w:sz w:val="22"/>
              </w:rPr>
            </w:pPr>
            <w:r w:rsidRPr="00C65B5C">
              <w:rPr>
                <w:rFonts w:eastAsia="Times New Roman"/>
                <w:sz w:val="22"/>
              </w:rPr>
              <w:t>Pending: event is created but execution is differed.</w:t>
            </w:r>
          </w:p>
          <w:p w:rsidR="0053375E" w:rsidRPr="00C65B5C" w:rsidRDefault="00C65B5C">
            <w:pPr>
              <w:numPr>
                <w:ilvl w:val="0"/>
                <w:numId w:val="31"/>
              </w:numPr>
              <w:spacing w:before="100" w:beforeAutospacing="1" w:after="100" w:afterAutospacing="1"/>
              <w:rPr>
                <w:rFonts w:eastAsia="Times New Roman"/>
                <w:sz w:val="22"/>
              </w:rPr>
            </w:pPr>
            <w:r w:rsidRPr="00C65B5C">
              <w:rPr>
                <w:rFonts w:eastAsia="Times New Roman"/>
                <w:sz w:val="22"/>
              </w:rPr>
              <w:t>Executed: event is executed. When trigger is an incoming report, the execution of an event also includes the creation of the next event.</w:t>
            </w:r>
          </w:p>
          <w:p w:rsidR="0053375E" w:rsidRPr="00C65B5C" w:rsidRDefault="00C65B5C">
            <w:pPr>
              <w:numPr>
                <w:ilvl w:val="0"/>
                <w:numId w:val="31"/>
              </w:numPr>
              <w:spacing w:before="100" w:beforeAutospacing="1" w:after="100" w:afterAutospacing="1"/>
              <w:rPr>
                <w:rFonts w:eastAsia="Times New Roman"/>
                <w:sz w:val="22"/>
              </w:rPr>
            </w:pPr>
            <w:r w:rsidRPr="00C65B5C">
              <w:rPr>
                <w:rFonts w:eastAsia="Times New Roman"/>
                <w:sz w:val="22"/>
              </w:rPr>
              <w:t>Stopped: Stop Conditions are met and no new occurrence of that specific event is created.</w:t>
            </w:r>
          </w:p>
          <w:p w:rsidR="0053375E" w:rsidRPr="00C65B5C" w:rsidRDefault="00C65B5C">
            <w:pPr>
              <w:numPr>
                <w:ilvl w:val="0"/>
                <w:numId w:val="31"/>
              </w:numPr>
              <w:spacing w:before="100" w:beforeAutospacing="1" w:after="100" w:afterAutospacing="1"/>
              <w:rPr>
                <w:rFonts w:eastAsia="Times New Roman"/>
                <w:sz w:val="22"/>
              </w:rPr>
            </w:pPr>
            <w:r w:rsidRPr="00C65B5C">
              <w:rPr>
                <w:rFonts w:eastAsia="Times New Roman"/>
                <w:sz w:val="22"/>
              </w:rPr>
              <w:t>Cancelled: event has been cancelled. In the font-end a button enables the user to cancel one or more events (and all future occurrences of that event)</w:t>
            </w:r>
          </w:p>
          <w:p w:rsidR="0053375E" w:rsidRPr="00C65B5C" w:rsidRDefault="00C65B5C">
            <w:pPr>
              <w:numPr>
                <w:ilvl w:val="0"/>
                <w:numId w:val="31"/>
              </w:numPr>
              <w:spacing w:before="100" w:beforeAutospacing="1" w:after="100" w:afterAutospacing="1"/>
              <w:rPr>
                <w:rFonts w:eastAsia="Times New Roman"/>
                <w:sz w:val="22"/>
              </w:rPr>
            </w:pPr>
            <w:r w:rsidRPr="00C65B5C">
              <w:rPr>
                <w:rFonts w:eastAsia="Times New Roman"/>
                <w:sz w:val="22"/>
              </w:rPr>
              <w:t>Aborted: An event can be cancelled if a previous similar event has been executed recently.</w:t>
            </w:r>
          </w:p>
          <w:p w:rsidR="0053375E" w:rsidRPr="00C65B5C" w:rsidRDefault="0053375E">
            <w:pPr>
              <w:pStyle w:val="NormalWeb"/>
              <w:rPr>
                <w:sz w:val="22"/>
              </w:rPr>
            </w:pPr>
          </w:p>
          <w:p w:rsidR="0053375E" w:rsidRPr="00C65B5C" w:rsidRDefault="00C65B5C">
            <w:pPr>
              <w:numPr>
                <w:ilvl w:val="0"/>
                <w:numId w:val="32"/>
              </w:numPr>
              <w:spacing w:before="100" w:beforeAutospacing="1" w:after="100" w:afterAutospacing="1"/>
              <w:rPr>
                <w:rFonts w:eastAsia="Times New Roman"/>
                <w:sz w:val="22"/>
              </w:rPr>
            </w:pPr>
            <w:r w:rsidRPr="00C65B5C">
              <w:rPr>
                <w:rFonts w:eastAsia="Times New Roman"/>
                <w:sz w:val="22"/>
              </w:rPr>
              <w:t>A “similar event” is defined as an event with identical output (alert, email, report, query or position), subscriber, period and vessel.</w:t>
            </w:r>
          </w:p>
          <w:p w:rsidR="0053375E" w:rsidRPr="00C65B5C" w:rsidRDefault="00C65B5C">
            <w:pPr>
              <w:numPr>
                <w:ilvl w:val="0"/>
                <w:numId w:val="32"/>
              </w:numPr>
              <w:spacing w:before="100" w:beforeAutospacing="1" w:after="100" w:afterAutospacing="1"/>
              <w:rPr>
                <w:rFonts w:eastAsia="Times New Roman"/>
                <w:sz w:val="22"/>
              </w:rPr>
            </w:pPr>
            <w:r w:rsidRPr="00C65B5C">
              <w:rPr>
                <w:rFonts w:eastAsia="Times New Roman"/>
                <w:sz w:val="22"/>
              </w:rPr>
              <w:t>The delay is defined for each type of output in the configuration of the Subscription (Admin &gt; Configuration &gt; Subscription).</w:t>
            </w:r>
          </w:p>
          <w:p w:rsidR="0053375E" w:rsidRPr="00C65B5C" w:rsidRDefault="00C65B5C">
            <w:pPr>
              <w:numPr>
                <w:ilvl w:val="0"/>
                <w:numId w:val="32"/>
              </w:numPr>
              <w:spacing w:before="100" w:beforeAutospacing="1" w:after="100" w:afterAutospacing="1"/>
              <w:rPr>
                <w:rFonts w:eastAsia="Times New Roman"/>
                <w:sz w:val="22"/>
              </w:rPr>
            </w:pPr>
            <w:r w:rsidRPr="00C65B5C">
              <w:rPr>
                <w:rFonts w:eastAsia="Times New Roman"/>
                <w:sz w:val="22"/>
              </w:rPr>
              <w:t>Unlike the “cancelled” status, future occurrences of that event can be executed.</w:t>
            </w:r>
          </w:p>
        </w:tc>
      </w:tr>
      <w:tr w:rsidR="0053375E" w:rsidRPr="00C65B5C" w:rsidTr="00C65B5C">
        <w:trPr>
          <w:divId w:val="1243564679"/>
          <w:cantSplit/>
        </w:trPr>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lastRenderedPageBreak/>
              <w:t>Stop</w:t>
            </w:r>
          </w:p>
        </w:tc>
        <w:tc>
          <w:tcPr>
            <w:tcW w:w="21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Y/N</w:t>
            </w:r>
          </w:p>
        </w:tc>
        <w:tc>
          <w:tcPr>
            <w:tcW w:w="76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numPr>
                <w:ilvl w:val="0"/>
                <w:numId w:val="33"/>
              </w:numPr>
              <w:spacing w:before="100" w:beforeAutospacing="1" w:after="100" w:afterAutospacing="1"/>
              <w:rPr>
                <w:rFonts w:eastAsia="Times New Roman"/>
                <w:sz w:val="22"/>
              </w:rPr>
            </w:pPr>
            <w:r w:rsidRPr="00C65B5C">
              <w:rPr>
                <w:rFonts w:eastAsia="Times New Roman"/>
                <w:sz w:val="22"/>
              </w:rPr>
              <w:t xml:space="preserve">Y: Stop Conditions are Ok and no new event should be created. </w:t>
            </w:r>
            <w:r w:rsidRPr="00C65B5C">
              <w:rPr>
                <w:rFonts w:eastAsia="Times New Roman"/>
                <w:sz w:val="22"/>
              </w:rPr>
              <w:br/>
              <w:t>For Scheduled Subscription, Stop is always "Y" (as the Stop Conditions group is disabled)</w:t>
            </w:r>
          </w:p>
          <w:p w:rsidR="0053375E" w:rsidRPr="00C65B5C" w:rsidRDefault="00C65B5C">
            <w:pPr>
              <w:numPr>
                <w:ilvl w:val="0"/>
                <w:numId w:val="33"/>
              </w:numPr>
              <w:spacing w:before="100" w:beforeAutospacing="1" w:after="100" w:afterAutospacing="1"/>
              <w:rPr>
                <w:rFonts w:eastAsia="Times New Roman"/>
                <w:sz w:val="22"/>
              </w:rPr>
            </w:pPr>
            <w:r w:rsidRPr="00C65B5C">
              <w:rPr>
                <w:rFonts w:eastAsia="Times New Roman"/>
                <w:sz w:val="22"/>
              </w:rPr>
              <w:t>N: Stop Conditions are not Ok and the Subscription should run again at the specified frequency. A new event is created.</w:t>
            </w:r>
          </w:p>
        </w:tc>
      </w:tr>
      <w:tr w:rsidR="0053375E" w:rsidRPr="00C65B5C" w:rsidTr="00C65B5C">
        <w:trPr>
          <w:divId w:val="1243564679"/>
          <w:cantSplit/>
        </w:trPr>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Incoming Message</w:t>
            </w:r>
          </w:p>
        </w:tc>
        <w:tc>
          <w:tcPr>
            <w:tcW w:w="21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UUID</w:t>
            </w:r>
          </w:p>
        </w:tc>
        <w:tc>
          <w:tcPr>
            <w:tcW w:w="76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divId w:val="240145572"/>
              <w:rPr>
                <w:sz w:val="22"/>
              </w:rPr>
            </w:pPr>
            <w:r w:rsidRPr="00C65B5C">
              <w:rPr>
                <w:sz w:val="22"/>
              </w:rPr>
              <w:t>Incoming Message UUID. Null for Scheduled Subscriptions.</w:t>
            </w:r>
          </w:p>
        </w:tc>
      </w:tr>
      <w:tr w:rsidR="0053375E" w:rsidRPr="00C65B5C" w:rsidTr="00C65B5C">
        <w:trPr>
          <w:divId w:val="1243564679"/>
          <w:cantSplit/>
        </w:trPr>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Subscriber</w:t>
            </w:r>
          </w:p>
        </w:tc>
        <w:tc>
          <w:tcPr>
            <w:tcW w:w="21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53375E">
            <w:pPr>
              <w:rPr>
                <w:rFonts w:eastAsia="Times New Roman"/>
                <w:sz w:val="22"/>
              </w:rPr>
            </w:pPr>
          </w:p>
        </w:tc>
        <w:tc>
          <w:tcPr>
            <w:tcW w:w="76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Subscriber of the Subscription.</w:t>
            </w:r>
          </w:p>
          <w:p w:rsidR="0053375E" w:rsidRPr="00C65B5C" w:rsidRDefault="00C65B5C">
            <w:pPr>
              <w:numPr>
                <w:ilvl w:val="0"/>
                <w:numId w:val="34"/>
              </w:numPr>
              <w:spacing w:before="100" w:beforeAutospacing="1" w:after="100" w:afterAutospacing="1"/>
              <w:rPr>
                <w:rFonts w:eastAsia="Times New Roman"/>
                <w:sz w:val="22"/>
              </w:rPr>
            </w:pPr>
            <w:r w:rsidRPr="00C65B5C">
              <w:rPr>
                <w:rFonts w:eastAsia="Times New Roman"/>
                <w:sz w:val="22"/>
              </w:rPr>
              <w:t>The combination Incoming Message/Subscriber must be unique to prevent similar reports being sent for one event.</w:t>
            </w:r>
          </w:p>
          <w:p w:rsidR="0053375E" w:rsidRPr="00C65B5C" w:rsidRDefault="00C65B5C">
            <w:pPr>
              <w:pStyle w:val="NormalWeb"/>
              <w:rPr>
                <w:sz w:val="22"/>
              </w:rPr>
            </w:pPr>
            <w:r w:rsidRPr="00C65B5C">
              <w:rPr>
                <w:sz w:val="22"/>
              </w:rPr>
              <w:t>A Scheduled Subscription or a Subscription with Stop Condition could send the same reports again and again of each occurrence (event).</w:t>
            </w:r>
          </w:p>
        </w:tc>
      </w:tr>
      <w:tr w:rsidR="0053375E" w:rsidRPr="00C65B5C" w:rsidTr="00C65B5C">
        <w:trPr>
          <w:divId w:val="1243564679"/>
          <w:cantSplit/>
        </w:trPr>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Outgoing Messages</w:t>
            </w:r>
          </w:p>
        </w:tc>
        <w:tc>
          <w:tcPr>
            <w:tcW w:w="21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List of UUID</w:t>
            </w:r>
          </w:p>
        </w:tc>
        <w:tc>
          <w:tcPr>
            <w:tcW w:w="76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Pr="00C65B5C" w:rsidRDefault="00C65B5C">
            <w:pPr>
              <w:pStyle w:val="NormalWeb"/>
              <w:rPr>
                <w:sz w:val="22"/>
              </w:rPr>
            </w:pPr>
            <w:r w:rsidRPr="00C65B5C">
              <w:rPr>
                <w:sz w:val="22"/>
              </w:rPr>
              <w:t>One event can generate several messages (or no message) to send (separate message for different Asset)</w:t>
            </w:r>
          </w:p>
        </w:tc>
      </w:tr>
    </w:tbl>
    <w:p w:rsidR="00C65B5C" w:rsidRDefault="00C65B5C">
      <w:pPr>
        <w:pStyle w:val="Heading1"/>
        <w:rPr>
          <w:rFonts w:eastAsia="Times New Roman"/>
        </w:rPr>
      </w:pPr>
    </w:p>
    <w:p w:rsidR="00C65B5C" w:rsidRDefault="00C65B5C">
      <w:pPr>
        <w:rPr>
          <w:rFonts w:eastAsia="Times New Roman"/>
          <w:b/>
          <w:bCs/>
          <w:kern w:val="36"/>
          <w:sz w:val="48"/>
          <w:szCs w:val="48"/>
        </w:rPr>
      </w:pPr>
      <w:r>
        <w:rPr>
          <w:rFonts w:eastAsia="Times New Roman"/>
        </w:rPr>
        <w:br w:type="page"/>
      </w:r>
    </w:p>
    <w:p w:rsidR="0053375E" w:rsidRDefault="00C65B5C">
      <w:pPr>
        <w:pStyle w:val="Heading1"/>
        <w:rPr>
          <w:rFonts w:eastAsia="Times New Roman"/>
        </w:rPr>
      </w:pPr>
      <w:r>
        <w:rPr>
          <w:rFonts w:eastAsia="Times New Roman"/>
        </w:rPr>
        <w:lastRenderedPageBreak/>
        <w:t>Mock-up</w:t>
      </w:r>
    </w:p>
    <w:p w:rsidR="0053375E" w:rsidRDefault="00C65B5C">
      <w:pPr>
        <w:divId w:val="1256551122"/>
        <w:rPr>
          <w:rFonts w:eastAsia="Times New Roman"/>
        </w:rPr>
      </w:pPr>
      <w:r>
        <w:rPr>
          <w:rFonts w:eastAsia="Times New Roman"/>
          <w:noProof/>
        </w:rPr>
        <w:drawing>
          <wp:inline distT="0" distB="0" distL="0" distR="0">
            <wp:extent cx="5547659" cy="8048847"/>
            <wp:effectExtent l="0" t="0" r="0" b="0"/>
            <wp:docPr id="6" name="Picture 6" descr="C:\c0cc1adf323694e6c8de4de14d87c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0cc1adf323694e6c8de4de14d87cea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7849" cy="8049122"/>
                    </a:xfrm>
                    <a:prstGeom prst="rect">
                      <a:avLst/>
                    </a:prstGeom>
                    <a:noFill/>
                    <a:ln>
                      <a:noFill/>
                    </a:ln>
                  </pic:spPr>
                </pic:pic>
              </a:graphicData>
            </a:graphic>
          </wp:inline>
        </w:drawing>
      </w:r>
    </w:p>
    <w:p w:rsidR="00C65B5C" w:rsidRDefault="00C65B5C">
      <w:pPr>
        <w:rPr>
          <w:rFonts w:eastAsia="Times New Roman"/>
          <w:b/>
          <w:bCs/>
          <w:kern w:val="36"/>
          <w:sz w:val="48"/>
          <w:szCs w:val="48"/>
        </w:rPr>
      </w:pPr>
      <w:r>
        <w:rPr>
          <w:rFonts w:eastAsia="Times New Roman"/>
        </w:rPr>
        <w:br w:type="page"/>
      </w:r>
    </w:p>
    <w:p w:rsidR="0053375E" w:rsidRDefault="00C65B5C">
      <w:pPr>
        <w:pStyle w:val="Heading1"/>
        <w:divId w:val="1256551122"/>
        <w:rPr>
          <w:rFonts w:eastAsia="Times New Roman"/>
        </w:rPr>
      </w:pPr>
      <w:r>
        <w:rPr>
          <w:rFonts w:eastAsia="Times New Roman"/>
        </w:rPr>
        <w:lastRenderedPageBreak/>
        <w:t>Subscription actions</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30"/>
        <w:gridCol w:w="1164"/>
        <w:gridCol w:w="1970"/>
      </w:tblGrid>
      <w:tr w:rsidR="0053375E">
        <w:trPr>
          <w:divId w:val="20155549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Default="00C65B5C">
            <w:pPr>
              <w:jc w:val="center"/>
              <w:rPr>
                <w:rFonts w:eastAsia="Times New Roman"/>
                <w:b/>
                <w:bCs/>
              </w:rPr>
            </w:pPr>
            <w:r>
              <w:rPr>
                <w:rFonts w:eastAsia="Times New Roman"/>
                <w:b/>
                <w:bCs/>
              </w:rPr>
              <w:t>Action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Default="00C65B5C">
            <w:pPr>
              <w:jc w:val="center"/>
              <w:rPr>
                <w:rFonts w:eastAsia="Times New Roman"/>
                <w:b/>
                <w:bCs/>
              </w:rPr>
            </w:pPr>
            <w:r>
              <w:rPr>
                <w:rFonts w:eastAsia="Times New Roman"/>
                <w:b/>
                <w:bCs/>
              </w:rPr>
              <w:t>Comment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Default="00C65B5C">
            <w:pPr>
              <w:jc w:val="center"/>
              <w:rPr>
                <w:rFonts w:eastAsia="Times New Roman"/>
                <w:b/>
                <w:bCs/>
              </w:rPr>
            </w:pPr>
            <w:r>
              <w:rPr>
                <w:rFonts w:eastAsia="Times New Roman"/>
                <w:b/>
                <w:bCs/>
              </w:rPr>
              <w:t>Role (set in USM)</w:t>
            </w:r>
          </w:p>
        </w:tc>
      </w:tr>
      <w:tr w:rsidR="0053375E">
        <w:trPr>
          <w:divId w:val="20155549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Default="00C65B5C">
            <w:pPr>
              <w:rPr>
                <w:rFonts w:eastAsia="Times New Roman"/>
              </w:rPr>
            </w:pPr>
            <w:r>
              <w:rPr>
                <w:rFonts w:eastAsia="Times New Roman"/>
              </w:rPr>
              <w:t>Search/View</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Default="0053375E">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Default="0053375E">
            <w:pPr>
              <w:rPr>
                <w:rFonts w:eastAsia="Times New Roman"/>
              </w:rPr>
            </w:pPr>
          </w:p>
        </w:tc>
      </w:tr>
      <w:tr w:rsidR="0053375E">
        <w:trPr>
          <w:divId w:val="20155549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Default="00C65B5C">
            <w:pPr>
              <w:rPr>
                <w:rFonts w:eastAsia="Times New Roman"/>
              </w:rPr>
            </w:pPr>
            <w:r>
              <w:rPr>
                <w:rFonts w:eastAsia="Times New Roman"/>
              </w:rPr>
              <w:t>Create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Default="0053375E">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Default="0053375E">
            <w:pPr>
              <w:rPr>
                <w:rFonts w:eastAsia="Times New Roman"/>
              </w:rPr>
            </w:pPr>
          </w:p>
        </w:tc>
      </w:tr>
      <w:tr w:rsidR="0053375E">
        <w:trPr>
          <w:divId w:val="20155549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Default="00C65B5C">
            <w:pPr>
              <w:rPr>
                <w:rFonts w:eastAsia="Times New Roman"/>
              </w:rPr>
            </w:pPr>
            <w:r>
              <w:rPr>
                <w:rFonts w:eastAsia="Times New Roman"/>
              </w:rPr>
              <w:t>Edit/Save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Default="0053375E">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Default="0053375E">
            <w:pPr>
              <w:rPr>
                <w:rFonts w:eastAsia="Times New Roman"/>
              </w:rPr>
            </w:pPr>
          </w:p>
        </w:tc>
      </w:tr>
      <w:tr w:rsidR="0053375E">
        <w:trPr>
          <w:divId w:val="20155549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Default="00C65B5C">
            <w:pPr>
              <w:rPr>
                <w:rFonts w:eastAsia="Times New Roman"/>
              </w:rPr>
            </w:pPr>
            <w:r>
              <w:rPr>
                <w:rFonts w:eastAsia="Times New Roman"/>
              </w:rPr>
              <w:t>Delete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Default="0053375E">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Default="0053375E">
            <w:pPr>
              <w:rPr>
                <w:rFonts w:eastAsia="Times New Roman"/>
              </w:rPr>
            </w:pPr>
          </w:p>
        </w:tc>
      </w:tr>
      <w:tr w:rsidR="0053375E">
        <w:trPr>
          <w:divId w:val="20155549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Default="00C65B5C">
            <w:pPr>
              <w:rPr>
                <w:rFonts w:eastAsia="Times New Roman"/>
              </w:rPr>
            </w:pPr>
            <w:r>
              <w:rPr>
                <w:rFonts w:eastAsia="Times New Roman"/>
              </w:rPr>
              <w:t>Duplicate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Default="0053375E">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Default="0053375E">
            <w:pPr>
              <w:rPr>
                <w:rFonts w:eastAsia="Times New Roman"/>
              </w:rPr>
            </w:pPr>
          </w:p>
        </w:tc>
      </w:tr>
      <w:tr w:rsidR="0053375E">
        <w:trPr>
          <w:divId w:val="20155549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Default="00C65B5C">
            <w:pPr>
              <w:rPr>
                <w:rFonts w:eastAsia="Times New Roman"/>
              </w:rPr>
            </w:pPr>
            <w:r>
              <w:rPr>
                <w:rFonts w:eastAsia="Times New Roman"/>
              </w:rPr>
              <w:t>Execute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Default="0053375E">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Default="0053375E">
            <w:pPr>
              <w:rPr>
                <w:rFonts w:eastAsia="Times New Roman"/>
              </w:rPr>
            </w:pPr>
          </w:p>
        </w:tc>
      </w:tr>
      <w:tr w:rsidR="0053375E">
        <w:trPr>
          <w:divId w:val="20155549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Default="00C65B5C">
            <w:pPr>
              <w:rPr>
                <w:rFonts w:eastAsia="Times New Roman"/>
              </w:rPr>
            </w:pPr>
            <w:r>
              <w:rPr>
                <w:rFonts w:eastAsia="Times New Roman"/>
              </w:rPr>
              <w:t>Deactivate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Default="0053375E">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Default="0053375E">
            <w:pPr>
              <w:rPr>
                <w:rFonts w:eastAsia="Times New Roman"/>
              </w:rPr>
            </w:pPr>
          </w:p>
        </w:tc>
      </w:tr>
      <w:tr w:rsidR="0053375E">
        <w:trPr>
          <w:divId w:val="20155549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Default="00C65B5C">
            <w:pPr>
              <w:rPr>
                <w:rFonts w:eastAsia="Times New Roman"/>
              </w:rPr>
            </w:pPr>
            <w:r>
              <w:rPr>
                <w:rFonts w:eastAsia="Times New Roman"/>
              </w:rPr>
              <w:t>Cancel Events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Default="0053375E">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3375E" w:rsidRDefault="0053375E">
            <w:pPr>
              <w:rPr>
                <w:rFonts w:eastAsia="Times New Roman"/>
              </w:rPr>
            </w:pPr>
          </w:p>
        </w:tc>
      </w:tr>
    </w:tbl>
    <w:p w:rsidR="0053375E" w:rsidRDefault="00C65B5C" w:rsidP="00C65B5C">
      <w:pPr>
        <w:pStyle w:val="Heading1"/>
        <w:divId w:val="1256551122"/>
        <w:rPr>
          <w:rFonts w:eastAsia="Times New Roman"/>
        </w:rPr>
      </w:pPr>
      <w:r>
        <w:rPr>
          <w:rFonts w:eastAsia="Times New Roman"/>
        </w:rPr>
        <w:t xml:space="preserve"> </w:t>
      </w:r>
    </w:p>
    <w:sectPr w:rsidR="0053375E" w:rsidSect="00C65B5C">
      <w:pgSz w:w="12240" w:h="15840"/>
      <w:pgMar w:top="720" w:right="720" w:bottom="426"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9A9"/>
    <w:multiLevelType w:val="multilevel"/>
    <w:tmpl w:val="D1F08D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271724"/>
    <w:multiLevelType w:val="multilevel"/>
    <w:tmpl w:val="045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065AA"/>
    <w:multiLevelType w:val="multilevel"/>
    <w:tmpl w:val="FABE0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945F1"/>
    <w:multiLevelType w:val="multilevel"/>
    <w:tmpl w:val="D99E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EE28E8"/>
    <w:multiLevelType w:val="multilevel"/>
    <w:tmpl w:val="3202F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7411E6"/>
    <w:multiLevelType w:val="multilevel"/>
    <w:tmpl w:val="BD2A9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8C29CF"/>
    <w:multiLevelType w:val="multilevel"/>
    <w:tmpl w:val="362E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5F6340"/>
    <w:multiLevelType w:val="multilevel"/>
    <w:tmpl w:val="9C20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BF11B7"/>
    <w:multiLevelType w:val="multilevel"/>
    <w:tmpl w:val="A5845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FE1DC7"/>
    <w:multiLevelType w:val="multilevel"/>
    <w:tmpl w:val="24AA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F647BA"/>
    <w:multiLevelType w:val="multilevel"/>
    <w:tmpl w:val="D118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962BFA"/>
    <w:multiLevelType w:val="multilevel"/>
    <w:tmpl w:val="B88C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E00BB8"/>
    <w:multiLevelType w:val="multilevel"/>
    <w:tmpl w:val="63FA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C81942"/>
    <w:multiLevelType w:val="multilevel"/>
    <w:tmpl w:val="397A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D172CF"/>
    <w:multiLevelType w:val="multilevel"/>
    <w:tmpl w:val="7502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302A62"/>
    <w:multiLevelType w:val="multilevel"/>
    <w:tmpl w:val="3784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333112"/>
    <w:multiLevelType w:val="multilevel"/>
    <w:tmpl w:val="9C8E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076E3D"/>
    <w:multiLevelType w:val="multilevel"/>
    <w:tmpl w:val="BA922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572179"/>
    <w:multiLevelType w:val="multilevel"/>
    <w:tmpl w:val="C500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F078D7"/>
    <w:multiLevelType w:val="multilevel"/>
    <w:tmpl w:val="5C42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704C5A"/>
    <w:multiLevelType w:val="multilevel"/>
    <w:tmpl w:val="BD305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763239"/>
    <w:multiLevelType w:val="multilevel"/>
    <w:tmpl w:val="D80AA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F463D7"/>
    <w:multiLevelType w:val="multilevel"/>
    <w:tmpl w:val="F0C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6E26E4"/>
    <w:multiLevelType w:val="multilevel"/>
    <w:tmpl w:val="8830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844DB5"/>
    <w:multiLevelType w:val="multilevel"/>
    <w:tmpl w:val="C87E3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C60FDA"/>
    <w:multiLevelType w:val="multilevel"/>
    <w:tmpl w:val="92A0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365768"/>
    <w:multiLevelType w:val="multilevel"/>
    <w:tmpl w:val="F7901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E54CF6"/>
    <w:multiLevelType w:val="multilevel"/>
    <w:tmpl w:val="8DB2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0C361B"/>
    <w:multiLevelType w:val="multilevel"/>
    <w:tmpl w:val="BC3E4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B97315"/>
    <w:multiLevelType w:val="multilevel"/>
    <w:tmpl w:val="7FA0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D22F51"/>
    <w:multiLevelType w:val="multilevel"/>
    <w:tmpl w:val="03FE6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6758E7"/>
    <w:multiLevelType w:val="multilevel"/>
    <w:tmpl w:val="C87E2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6F5A21"/>
    <w:multiLevelType w:val="multilevel"/>
    <w:tmpl w:val="F0F0C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D2034C"/>
    <w:multiLevelType w:val="multilevel"/>
    <w:tmpl w:val="3BCC5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8260358"/>
    <w:multiLevelType w:val="multilevel"/>
    <w:tmpl w:val="E110C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C36937"/>
    <w:multiLevelType w:val="multilevel"/>
    <w:tmpl w:val="79122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7C42D6"/>
    <w:multiLevelType w:val="multilevel"/>
    <w:tmpl w:val="B402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3D27E6"/>
    <w:multiLevelType w:val="multilevel"/>
    <w:tmpl w:val="CC2A1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4731C9"/>
    <w:multiLevelType w:val="multilevel"/>
    <w:tmpl w:val="443E5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4677DEC"/>
    <w:multiLevelType w:val="multilevel"/>
    <w:tmpl w:val="169A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9D69D1"/>
    <w:multiLevelType w:val="multilevel"/>
    <w:tmpl w:val="8502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6CD10DC"/>
    <w:multiLevelType w:val="multilevel"/>
    <w:tmpl w:val="E43EC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71E2957"/>
    <w:multiLevelType w:val="multilevel"/>
    <w:tmpl w:val="6470A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A120664"/>
    <w:multiLevelType w:val="multilevel"/>
    <w:tmpl w:val="A074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C217465"/>
    <w:multiLevelType w:val="multilevel"/>
    <w:tmpl w:val="46E89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CA0CB7"/>
    <w:multiLevelType w:val="multilevel"/>
    <w:tmpl w:val="ED244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6A97BDC"/>
    <w:multiLevelType w:val="multilevel"/>
    <w:tmpl w:val="E980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ABD7007"/>
    <w:multiLevelType w:val="multilevel"/>
    <w:tmpl w:val="168E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C85538"/>
    <w:multiLevelType w:val="multilevel"/>
    <w:tmpl w:val="13D8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35"/>
  </w:num>
  <w:num w:numId="3">
    <w:abstractNumId w:val="42"/>
  </w:num>
  <w:num w:numId="4">
    <w:abstractNumId w:val="33"/>
  </w:num>
  <w:num w:numId="5">
    <w:abstractNumId w:val="0"/>
  </w:num>
  <w:num w:numId="6">
    <w:abstractNumId w:val="4"/>
  </w:num>
  <w:num w:numId="7">
    <w:abstractNumId w:val="32"/>
  </w:num>
  <w:num w:numId="8">
    <w:abstractNumId w:val="8"/>
  </w:num>
  <w:num w:numId="9">
    <w:abstractNumId w:val="5"/>
  </w:num>
  <w:num w:numId="10">
    <w:abstractNumId w:val="37"/>
  </w:num>
  <w:num w:numId="11">
    <w:abstractNumId w:val="18"/>
  </w:num>
  <w:num w:numId="12">
    <w:abstractNumId w:val="47"/>
  </w:num>
  <w:num w:numId="13">
    <w:abstractNumId w:val="11"/>
  </w:num>
  <w:num w:numId="14">
    <w:abstractNumId w:val="13"/>
  </w:num>
  <w:num w:numId="15">
    <w:abstractNumId w:val="16"/>
  </w:num>
  <w:num w:numId="16">
    <w:abstractNumId w:val="40"/>
  </w:num>
  <w:num w:numId="17">
    <w:abstractNumId w:val="9"/>
  </w:num>
  <w:num w:numId="18">
    <w:abstractNumId w:val="6"/>
  </w:num>
  <w:num w:numId="19">
    <w:abstractNumId w:val="3"/>
  </w:num>
  <w:num w:numId="20">
    <w:abstractNumId w:val="21"/>
  </w:num>
  <w:num w:numId="21">
    <w:abstractNumId w:val="14"/>
  </w:num>
  <w:num w:numId="22">
    <w:abstractNumId w:val="38"/>
  </w:num>
  <w:num w:numId="23">
    <w:abstractNumId w:val="15"/>
  </w:num>
  <w:num w:numId="24">
    <w:abstractNumId w:val="20"/>
  </w:num>
  <w:num w:numId="25">
    <w:abstractNumId w:val="41"/>
  </w:num>
  <w:num w:numId="26">
    <w:abstractNumId w:val="22"/>
  </w:num>
  <w:num w:numId="27">
    <w:abstractNumId w:val="10"/>
  </w:num>
  <w:num w:numId="28">
    <w:abstractNumId w:val="28"/>
  </w:num>
  <w:num w:numId="29">
    <w:abstractNumId w:val="24"/>
  </w:num>
  <w:num w:numId="30">
    <w:abstractNumId w:val="46"/>
  </w:num>
  <w:num w:numId="31">
    <w:abstractNumId w:val="44"/>
  </w:num>
  <w:num w:numId="32">
    <w:abstractNumId w:val="34"/>
  </w:num>
  <w:num w:numId="33">
    <w:abstractNumId w:val="27"/>
  </w:num>
  <w:num w:numId="34">
    <w:abstractNumId w:val="23"/>
  </w:num>
  <w:num w:numId="35">
    <w:abstractNumId w:val="30"/>
  </w:num>
  <w:num w:numId="36">
    <w:abstractNumId w:val="30"/>
    <w:lvlOverride w:ilvl="2">
      <w:lvl w:ilvl="2">
        <w:numFmt w:val="decimal"/>
        <w:lvlText w:val="%3."/>
        <w:lvlJc w:val="left"/>
      </w:lvl>
    </w:lvlOverride>
  </w:num>
  <w:num w:numId="37">
    <w:abstractNumId w:val="17"/>
  </w:num>
  <w:num w:numId="38">
    <w:abstractNumId w:val="29"/>
  </w:num>
  <w:num w:numId="39">
    <w:abstractNumId w:val="26"/>
  </w:num>
  <w:num w:numId="40">
    <w:abstractNumId w:val="12"/>
  </w:num>
  <w:num w:numId="41">
    <w:abstractNumId w:val="19"/>
  </w:num>
  <w:num w:numId="42">
    <w:abstractNumId w:val="43"/>
  </w:num>
  <w:num w:numId="43">
    <w:abstractNumId w:val="45"/>
  </w:num>
  <w:num w:numId="44">
    <w:abstractNumId w:val="25"/>
  </w:num>
  <w:num w:numId="45">
    <w:abstractNumId w:val="2"/>
  </w:num>
  <w:num w:numId="46">
    <w:abstractNumId w:val="48"/>
  </w:num>
  <w:num w:numId="47">
    <w:abstractNumId w:val="36"/>
  </w:num>
  <w:num w:numId="48">
    <w:abstractNumId w:val="39"/>
  </w:num>
  <w:num w:numId="49">
    <w:abstractNumId w:val="1"/>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C65B5C"/>
    <w:rsid w:val="00272436"/>
    <w:rsid w:val="0053375E"/>
    <w:rsid w:val="00C65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aui-icon">
    <w:name w:val="aui-icon"/>
    <w:basedOn w:val="DefaultParagraphFont"/>
  </w:style>
  <w:style w:type="character" w:customStyle="1" w:styleId="confluence-embedded-file-wrapper">
    <w:name w:val="confluence-embedded-file-wrapper"/>
    <w:basedOn w:val="DefaultParagraphFont"/>
  </w:style>
  <w:style w:type="character" w:styleId="Emphasis">
    <w:name w:val="Emphasis"/>
    <w:basedOn w:val="DefaultParagraphFont"/>
    <w:uiPriority w:val="20"/>
    <w:qFormat/>
    <w:rPr>
      <w:i/>
      <w:iCs/>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nsolas" w:eastAsiaTheme="minorEastAsia" w:hAnsi="Consolas"/>
    </w:rPr>
  </w:style>
  <w:style w:type="character" w:customStyle="1" w:styleId="propersortedby">
    <w:name w:val="propersortedby"/>
    <w:basedOn w:val="DefaultParagraphFont"/>
  </w:style>
  <w:style w:type="character" w:customStyle="1" w:styleId="icon">
    <w:name w:val="icon"/>
    <w:basedOn w:val="DefaultParagraphFont"/>
  </w:style>
  <w:style w:type="paragraph" w:customStyle="1" w:styleId="attachment-labels">
    <w:name w:val="attachment-labels"/>
    <w:basedOn w:val="Normal"/>
    <w:pPr>
      <w:spacing w:before="100" w:beforeAutospacing="1" w:after="100" w:afterAutospacing="1"/>
    </w:pPr>
  </w:style>
  <w:style w:type="character" w:customStyle="1" w:styleId="attachment-comment">
    <w:name w:val="attachment-comment"/>
    <w:basedOn w:val="DefaultParagraphFont"/>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BalloonText">
    <w:name w:val="Balloon Text"/>
    <w:basedOn w:val="Normal"/>
    <w:link w:val="BalloonTextChar"/>
    <w:uiPriority w:val="99"/>
    <w:semiHidden/>
    <w:unhideWhenUsed/>
    <w:rsid w:val="00C65B5C"/>
    <w:rPr>
      <w:rFonts w:ascii="Tahoma" w:hAnsi="Tahoma" w:cs="Tahoma"/>
      <w:sz w:val="16"/>
      <w:szCs w:val="16"/>
    </w:rPr>
  </w:style>
  <w:style w:type="character" w:customStyle="1" w:styleId="BalloonTextChar">
    <w:name w:val="Balloon Text Char"/>
    <w:basedOn w:val="DefaultParagraphFont"/>
    <w:link w:val="BalloonText"/>
    <w:uiPriority w:val="99"/>
    <w:semiHidden/>
    <w:rsid w:val="00C65B5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aui-icon">
    <w:name w:val="aui-icon"/>
    <w:basedOn w:val="DefaultParagraphFont"/>
  </w:style>
  <w:style w:type="character" w:customStyle="1" w:styleId="confluence-embedded-file-wrapper">
    <w:name w:val="confluence-embedded-file-wrapper"/>
    <w:basedOn w:val="DefaultParagraphFont"/>
  </w:style>
  <w:style w:type="character" w:styleId="Emphasis">
    <w:name w:val="Emphasis"/>
    <w:basedOn w:val="DefaultParagraphFont"/>
    <w:uiPriority w:val="20"/>
    <w:qFormat/>
    <w:rPr>
      <w:i/>
      <w:iCs/>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nsolas" w:eastAsiaTheme="minorEastAsia" w:hAnsi="Consolas"/>
    </w:rPr>
  </w:style>
  <w:style w:type="character" w:customStyle="1" w:styleId="propersortedby">
    <w:name w:val="propersortedby"/>
    <w:basedOn w:val="DefaultParagraphFont"/>
  </w:style>
  <w:style w:type="character" w:customStyle="1" w:styleId="icon">
    <w:name w:val="icon"/>
    <w:basedOn w:val="DefaultParagraphFont"/>
  </w:style>
  <w:style w:type="paragraph" w:customStyle="1" w:styleId="attachment-labels">
    <w:name w:val="attachment-labels"/>
    <w:basedOn w:val="Normal"/>
    <w:pPr>
      <w:spacing w:before="100" w:beforeAutospacing="1" w:after="100" w:afterAutospacing="1"/>
    </w:pPr>
  </w:style>
  <w:style w:type="character" w:customStyle="1" w:styleId="attachment-comment">
    <w:name w:val="attachment-comment"/>
    <w:basedOn w:val="DefaultParagraphFont"/>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BalloonText">
    <w:name w:val="Balloon Text"/>
    <w:basedOn w:val="Normal"/>
    <w:link w:val="BalloonTextChar"/>
    <w:uiPriority w:val="99"/>
    <w:semiHidden/>
    <w:unhideWhenUsed/>
    <w:rsid w:val="00C65B5C"/>
    <w:rPr>
      <w:rFonts w:ascii="Tahoma" w:hAnsi="Tahoma" w:cs="Tahoma"/>
      <w:sz w:val="16"/>
      <w:szCs w:val="16"/>
    </w:rPr>
  </w:style>
  <w:style w:type="character" w:customStyle="1" w:styleId="BalloonTextChar">
    <w:name w:val="Balloon Text Char"/>
    <w:basedOn w:val="DefaultParagraphFont"/>
    <w:link w:val="BalloonText"/>
    <w:uiPriority w:val="99"/>
    <w:semiHidden/>
    <w:rsid w:val="00C65B5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8652">
      <w:marLeft w:val="0"/>
      <w:marRight w:val="0"/>
      <w:marTop w:val="0"/>
      <w:marBottom w:val="0"/>
      <w:divBdr>
        <w:top w:val="none" w:sz="0" w:space="0" w:color="auto"/>
        <w:left w:val="none" w:sz="0" w:space="0" w:color="auto"/>
        <w:bottom w:val="none" w:sz="0" w:space="0" w:color="auto"/>
        <w:right w:val="none" w:sz="0" w:space="0" w:color="auto"/>
      </w:divBdr>
      <w:divsChild>
        <w:div w:id="1161046269">
          <w:marLeft w:val="0"/>
          <w:marRight w:val="0"/>
          <w:marTop w:val="0"/>
          <w:marBottom w:val="0"/>
          <w:divBdr>
            <w:top w:val="none" w:sz="0" w:space="0" w:color="auto"/>
            <w:left w:val="none" w:sz="0" w:space="0" w:color="auto"/>
            <w:bottom w:val="none" w:sz="0" w:space="0" w:color="auto"/>
            <w:right w:val="none" w:sz="0" w:space="0" w:color="auto"/>
          </w:divBdr>
        </w:div>
      </w:divsChild>
    </w:div>
    <w:div w:id="1090197506">
      <w:marLeft w:val="0"/>
      <w:marRight w:val="0"/>
      <w:marTop w:val="0"/>
      <w:marBottom w:val="0"/>
      <w:divBdr>
        <w:top w:val="none" w:sz="0" w:space="0" w:color="auto"/>
        <w:left w:val="none" w:sz="0" w:space="0" w:color="auto"/>
        <w:bottom w:val="none" w:sz="0" w:space="0" w:color="auto"/>
        <w:right w:val="none" w:sz="0" w:space="0" w:color="auto"/>
      </w:divBdr>
      <w:divsChild>
        <w:div w:id="2043094234">
          <w:marLeft w:val="0"/>
          <w:marRight w:val="0"/>
          <w:marTop w:val="0"/>
          <w:marBottom w:val="0"/>
          <w:divBdr>
            <w:top w:val="none" w:sz="0" w:space="0" w:color="auto"/>
            <w:left w:val="none" w:sz="0" w:space="0" w:color="auto"/>
            <w:bottom w:val="none" w:sz="0" w:space="0" w:color="auto"/>
            <w:right w:val="none" w:sz="0" w:space="0" w:color="auto"/>
          </w:divBdr>
        </w:div>
      </w:divsChild>
    </w:div>
    <w:div w:id="1243564679">
      <w:marLeft w:val="0"/>
      <w:marRight w:val="0"/>
      <w:marTop w:val="0"/>
      <w:marBottom w:val="0"/>
      <w:divBdr>
        <w:top w:val="none" w:sz="0" w:space="0" w:color="auto"/>
        <w:left w:val="none" w:sz="0" w:space="0" w:color="auto"/>
        <w:bottom w:val="none" w:sz="0" w:space="0" w:color="auto"/>
        <w:right w:val="none" w:sz="0" w:space="0" w:color="auto"/>
      </w:divBdr>
      <w:divsChild>
        <w:div w:id="1125153257">
          <w:marLeft w:val="0"/>
          <w:marRight w:val="0"/>
          <w:marTop w:val="0"/>
          <w:marBottom w:val="0"/>
          <w:divBdr>
            <w:top w:val="none" w:sz="0" w:space="0" w:color="auto"/>
            <w:left w:val="none" w:sz="0" w:space="0" w:color="auto"/>
            <w:bottom w:val="none" w:sz="0" w:space="0" w:color="auto"/>
            <w:right w:val="none" w:sz="0" w:space="0" w:color="auto"/>
          </w:divBdr>
        </w:div>
        <w:div w:id="207687754">
          <w:marLeft w:val="0"/>
          <w:marRight w:val="0"/>
          <w:marTop w:val="0"/>
          <w:marBottom w:val="0"/>
          <w:divBdr>
            <w:top w:val="none" w:sz="0" w:space="0" w:color="auto"/>
            <w:left w:val="none" w:sz="0" w:space="0" w:color="auto"/>
            <w:bottom w:val="none" w:sz="0" w:space="0" w:color="auto"/>
            <w:right w:val="none" w:sz="0" w:space="0" w:color="auto"/>
          </w:divBdr>
        </w:div>
        <w:div w:id="240145572">
          <w:marLeft w:val="0"/>
          <w:marRight w:val="0"/>
          <w:marTop w:val="0"/>
          <w:marBottom w:val="0"/>
          <w:divBdr>
            <w:top w:val="none" w:sz="0" w:space="0" w:color="auto"/>
            <w:left w:val="none" w:sz="0" w:space="0" w:color="auto"/>
            <w:bottom w:val="none" w:sz="0" w:space="0" w:color="auto"/>
            <w:right w:val="none" w:sz="0" w:space="0" w:color="auto"/>
          </w:divBdr>
        </w:div>
      </w:divsChild>
    </w:div>
    <w:div w:id="1256551122">
      <w:marLeft w:val="0"/>
      <w:marRight w:val="0"/>
      <w:marTop w:val="0"/>
      <w:marBottom w:val="0"/>
      <w:divBdr>
        <w:top w:val="none" w:sz="0" w:space="0" w:color="auto"/>
        <w:left w:val="none" w:sz="0" w:space="0" w:color="auto"/>
        <w:bottom w:val="none" w:sz="0" w:space="0" w:color="auto"/>
        <w:right w:val="none" w:sz="0" w:space="0" w:color="auto"/>
      </w:divBdr>
      <w:divsChild>
        <w:div w:id="201555495">
          <w:marLeft w:val="0"/>
          <w:marRight w:val="0"/>
          <w:marTop w:val="0"/>
          <w:marBottom w:val="0"/>
          <w:divBdr>
            <w:top w:val="none" w:sz="0" w:space="0" w:color="auto"/>
            <w:left w:val="none" w:sz="0" w:space="0" w:color="auto"/>
            <w:bottom w:val="none" w:sz="0" w:space="0" w:color="auto"/>
            <w:right w:val="none" w:sz="0" w:space="0" w:color="auto"/>
          </w:divBdr>
        </w:div>
      </w:divsChild>
    </w:div>
    <w:div w:id="1364481185">
      <w:marLeft w:val="0"/>
      <w:marRight w:val="0"/>
      <w:marTop w:val="0"/>
      <w:marBottom w:val="0"/>
      <w:divBdr>
        <w:top w:val="none" w:sz="0" w:space="0" w:color="auto"/>
        <w:left w:val="none" w:sz="0" w:space="0" w:color="auto"/>
        <w:bottom w:val="none" w:sz="0" w:space="0" w:color="auto"/>
        <w:right w:val="none" w:sz="0" w:space="0" w:color="auto"/>
      </w:divBdr>
      <w:divsChild>
        <w:div w:id="1084379944">
          <w:marLeft w:val="0"/>
          <w:marRight w:val="0"/>
          <w:marTop w:val="0"/>
          <w:marBottom w:val="0"/>
          <w:divBdr>
            <w:top w:val="none" w:sz="0" w:space="0" w:color="auto"/>
            <w:left w:val="none" w:sz="0" w:space="0" w:color="auto"/>
            <w:bottom w:val="none" w:sz="0" w:space="0" w:color="auto"/>
            <w:right w:val="none" w:sz="0" w:space="0" w:color="auto"/>
          </w:divBdr>
        </w:div>
      </w:divsChild>
    </w:div>
    <w:div w:id="1700467987">
      <w:marLeft w:val="0"/>
      <w:marRight w:val="0"/>
      <w:marTop w:val="0"/>
      <w:marBottom w:val="0"/>
      <w:divBdr>
        <w:top w:val="none" w:sz="0" w:space="0" w:color="auto"/>
        <w:left w:val="none" w:sz="0" w:space="0" w:color="auto"/>
        <w:bottom w:val="none" w:sz="0" w:space="0" w:color="auto"/>
        <w:right w:val="none" w:sz="0" w:space="0" w:color="auto"/>
      </w:divBdr>
    </w:div>
    <w:div w:id="195895190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tm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image" Target="media/image6.tmp"/><Relationship Id="rId5" Type="http://schemas.openxmlformats.org/officeDocument/2006/relationships/webSettings" Target="webSettings.xml"/><Relationship Id="rId10" Type="http://schemas.openxmlformats.org/officeDocument/2006/relationships/image" Target="media/image5.tmp"/><Relationship Id="rId4" Type="http://schemas.openxmlformats.org/officeDocument/2006/relationships/settings" Target="settings.xml"/><Relationship Id="rId9" Type="http://schemas.openxmlformats.org/officeDocument/2006/relationships/image" Target="media/image4.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3692</Words>
  <Characters>19741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Union VMS - Subscription</vt:lpstr>
    </vt:vector>
  </TitlesOfParts>
  <Company>European Commission</Company>
  <LinksUpToDate>false</LinksUpToDate>
  <CharactersWithSpaces>23387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VMS - Subscription</dc:title>
  <dc:creator>DENIS Sebastien (MARE-EXT)</dc:creator>
  <cp:lastModifiedBy>DENIS Sebastien (MARE-EXT)</cp:lastModifiedBy>
  <cp:revision>3</cp:revision>
  <dcterms:created xsi:type="dcterms:W3CDTF">2019-04-09T13:51:00Z</dcterms:created>
  <dcterms:modified xsi:type="dcterms:W3CDTF">2019-04-09T13:58:00Z</dcterms:modified>
</cp:coreProperties>
</file>